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61D3" w14:textId="77777777" w:rsidR="00785A93" w:rsidRDefault="00C7738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5ABB14B" w14:textId="77777777" w:rsidR="00785A93" w:rsidRDefault="00C773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6BD7BB1" w14:textId="77777777" w:rsidR="00785A93" w:rsidRDefault="00785A93">
      <w:pPr>
        <w:rPr>
          <w:rFonts w:ascii="Arial" w:hAnsi="Arial" w:cs="Arial"/>
          <w:b/>
        </w:rPr>
      </w:pPr>
    </w:p>
    <w:p w14:paraId="2E3EE8EE" w14:textId="77777777" w:rsidR="00785A93" w:rsidRDefault="00C773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II-003</w:t>
      </w:r>
    </w:p>
    <w:p w14:paraId="3E7AABB5" w14:textId="77777777" w:rsidR="00785A93" w:rsidRDefault="00785A9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785A93" w14:paraId="63485F2A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A0FE8" w14:textId="77777777" w:rsidR="00785A93" w:rsidRDefault="00C7738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0DFE5" w14:textId="77777777" w:rsidR="00785A93" w:rsidRDefault="00C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2FA18E7" w14:textId="77777777" w:rsidR="00785A93" w:rsidRDefault="00C77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360D" w14:textId="77777777" w:rsidR="00785A93" w:rsidRDefault="00785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86C49" w14:textId="77777777" w:rsidR="00785A93" w:rsidRDefault="00C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F0503" w14:textId="77777777" w:rsidR="00785A93" w:rsidRDefault="00785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0B6C" w14:textId="77777777" w:rsidR="00785A93" w:rsidRDefault="00785A93">
            <w:pPr>
              <w:rPr>
                <w:rFonts w:ascii="Arial" w:hAnsi="Arial" w:cs="Arial"/>
                <w:b/>
              </w:rPr>
            </w:pPr>
          </w:p>
          <w:p w14:paraId="3C730514" w14:textId="77777777" w:rsidR="00785A93" w:rsidRDefault="00C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97C0" w14:textId="77777777" w:rsidR="00785A93" w:rsidRDefault="00785A93">
            <w:pPr>
              <w:rPr>
                <w:rFonts w:ascii="Arial" w:hAnsi="Arial" w:cs="Arial"/>
                <w:b/>
              </w:rPr>
            </w:pPr>
          </w:p>
        </w:tc>
      </w:tr>
      <w:tr w:rsidR="00785A93" w14:paraId="18BDBB63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7B3DC" w14:textId="77777777" w:rsidR="00785A93" w:rsidRDefault="00C7738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BE474" w14:textId="77777777" w:rsidR="00785A93" w:rsidRDefault="00C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7EE56" w14:textId="77777777" w:rsidR="00785A93" w:rsidRDefault="00785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F3BED" w14:textId="77777777" w:rsidR="00785A93" w:rsidRDefault="00C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AAF0B" w14:textId="77777777" w:rsidR="00785A93" w:rsidRDefault="00785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F876" w14:textId="77777777" w:rsidR="00785A93" w:rsidRDefault="00785A9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9AF1" w14:textId="77777777" w:rsidR="00785A93" w:rsidRDefault="00785A93">
            <w:pPr>
              <w:rPr>
                <w:rFonts w:ascii="Arial" w:hAnsi="Arial" w:cs="Arial"/>
                <w:b/>
              </w:rPr>
            </w:pPr>
          </w:p>
        </w:tc>
      </w:tr>
    </w:tbl>
    <w:p w14:paraId="41CA8268" w14:textId="77777777" w:rsidR="00785A93" w:rsidRDefault="00C7738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0F9A787" w14:textId="77777777" w:rsidR="00785A93" w:rsidRDefault="00785A93">
      <w:pPr>
        <w:rPr>
          <w:rFonts w:ascii="Arial" w:hAnsi="Arial" w:cs="Arial"/>
          <w:b/>
        </w:rPr>
      </w:pPr>
    </w:p>
    <w:p w14:paraId="549C8E0E" w14:textId="77777777" w:rsidR="00785A93" w:rsidRDefault="00C77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50288C7" w14:textId="77777777" w:rsidR="00785A93" w:rsidRDefault="00C773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- Bylaw Revisions</w:t>
      </w:r>
    </w:p>
    <w:p w14:paraId="1D45FE08" w14:textId="77777777" w:rsidR="00785A93" w:rsidRDefault="00785A93">
      <w:pPr>
        <w:rPr>
          <w:rFonts w:ascii="Arial" w:eastAsia="Times New Roman" w:hAnsi="Arial" w:cs="Arial"/>
        </w:rPr>
      </w:pPr>
    </w:p>
    <w:p w14:paraId="212F342D" w14:textId="77777777" w:rsidR="00785A93" w:rsidRDefault="00C77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AF16FD3" w14:textId="77777777" w:rsidR="00785A93" w:rsidRDefault="00C773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recommends:</w:t>
      </w:r>
    </w:p>
    <w:p w14:paraId="0B5BC474" w14:textId="77777777" w:rsidR="00785A93" w:rsidRDefault="00C77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revised </w:t>
      </w:r>
      <w:r>
        <w:rPr>
          <w:rStyle w:val="Strong"/>
          <w:rFonts w:ascii="Arial" w:eastAsia="Times New Roman" w:hAnsi="Arial" w:cs="Arial"/>
        </w:rPr>
        <w:t>Food Protection Manager Certification Committee Bylaws</w:t>
      </w:r>
      <w:r>
        <w:rPr>
          <w:rFonts w:ascii="Arial" w:eastAsia="Times New Roman" w:hAnsi="Arial" w:cs="Arial"/>
        </w:rPr>
        <w:t xml:space="preserve"> (attached to Issue titled: </w:t>
      </w:r>
      <w:r>
        <w:rPr>
          <w:rStyle w:val="Strong"/>
          <w:rFonts w:ascii="Arial" w:eastAsia="Times New Roman" w:hAnsi="Arial" w:cs="Arial"/>
        </w:rPr>
        <w:t>FPMCC Final Report</w:t>
      </w:r>
      <w:r>
        <w:rPr>
          <w:rFonts w:ascii="Arial" w:eastAsia="Times New Roman" w:hAnsi="Arial" w:cs="Arial"/>
        </w:rPr>
        <w:t xml:space="preserve">; attachment title: </w:t>
      </w:r>
      <w:r>
        <w:rPr>
          <w:rStyle w:val="Strong"/>
          <w:rFonts w:ascii="Arial" w:eastAsia="Times New Roman" w:hAnsi="Arial" w:cs="Arial"/>
        </w:rPr>
        <w:t>Attachment IV_ FPMCC Bylaws 2019</w:t>
      </w:r>
      <w:r>
        <w:rPr>
          <w:rFonts w:ascii="Arial" w:eastAsia="Times New Roman" w:hAnsi="Arial" w:cs="Arial"/>
        </w:rPr>
        <w:t>);</w:t>
      </w:r>
    </w:p>
    <w:p w14:paraId="5A8C3E9A" w14:textId="77777777" w:rsidR="00785A93" w:rsidRDefault="00C77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document; and</w:t>
      </w:r>
    </w:p>
    <w:p w14:paraId="514A7715" w14:textId="77777777" w:rsidR="00785A93" w:rsidRDefault="00C77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revised Bylaws be posted on the CFP website in PDF format.</w:t>
      </w:r>
    </w:p>
    <w:p w14:paraId="30C73201" w14:textId="77777777" w:rsidR="00785A93" w:rsidRDefault="00785A93">
      <w:pPr>
        <w:rPr>
          <w:rFonts w:ascii="Arial" w:eastAsia="Times New Roman" w:hAnsi="Arial" w:cs="Arial"/>
        </w:rPr>
      </w:pPr>
    </w:p>
    <w:p w14:paraId="64D60DE1" w14:textId="77777777" w:rsidR="00785A93" w:rsidRDefault="00785A93">
      <w:pPr>
        <w:rPr>
          <w:rFonts w:ascii="Arial" w:hAnsi="Arial" w:cs="Arial"/>
          <w:b/>
        </w:rPr>
      </w:pPr>
    </w:p>
    <w:p w14:paraId="02DF4F74" w14:textId="77777777" w:rsidR="00785A93" w:rsidRDefault="00C7738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85A9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7605" w14:textId="77777777" w:rsidR="00B2313E" w:rsidRDefault="00B2313E" w:rsidP="00B2313E">
      <w:r>
        <w:separator/>
      </w:r>
    </w:p>
  </w:endnote>
  <w:endnote w:type="continuationSeparator" w:id="0">
    <w:p w14:paraId="5978DCC2" w14:textId="77777777" w:rsidR="00B2313E" w:rsidRDefault="00B2313E" w:rsidP="00B2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1570" w14:textId="77777777" w:rsidR="00B2313E" w:rsidRDefault="00B2313E" w:rsidP="00B2313E">
      <w:r>
        <w:separator/>
      </w:r>
    </w:p>
  </w:footnote>
  <w:footnote w:type="continuationSeparator" w:id="0">
    <w:p w14:paraId="05338E2E" w14:textId="77777777" w:rsidR="00B2313E" w:rsidRDefault="00B2313E" w:rsidP="00B2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A0576"/>
    <w:multiLevelType w:val="multilevel"/>
    <w:tmpl w:val="465A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86"/>
    <w:rsid w:val="00785A93"/>
    <w:rsid w:val="00B2313E"/>
    <w:rsid w:val="00C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241F8"/>
  <w15:chartTrackingRefBased/>
  <w15:docId w15:val="{41D1B8F2-CB15-4009-A35C-F4E5DC0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2020-02-16T19:29:00Z</dcterms:created>
  <dcterms:modified xsi:type="dcterms:W3CDTF">2020-02-16T19:29:00Z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2020-02-16T18:54:19.8605350Z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9d757a8f-44b6-476a-8377-6a06b0f7e707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