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15FA" w14:textId="77777777" w:rsidR="00C00885" w:rsidRDefault="00B2117C">
      <w:pPr>
        <w:jc w:val="center"/>
        <w:rPr>
          <w:rFonts w:ascii="Arial" w:hAnsi="Arial" w:cs="Arial"/>
          <w:b/>
        </w:rPr>
      </w:pPr>
      <w:bookmarkStart w:id="0" w:name="_GoBack"/>
      <w:bookmarkEnd w:id="0"/>
      <w:r>
        <w:rPr>
          <w:rFonts w:ascii="Arial" w:hAnsi="Arial" w:cs="Arial"/>
          <w:b/>
        </w:rPr>
        <w:t>Conference for Food Protection</w:t>
      </w:r>
    </w:p>
    <w:p w14:paraId="05A9F496" w14:textId="77777777" w:rsidR="00C00885" w:rsidRDefault="00B2117C">
      <w:pPr>
        <w:jc w:val="center"/>
        <w:rPr>
          <w:rFonts w:ascii="Arial" w:hAnsi="Arial" w:cs="Arial"/>
          <w:b/>
        </w:rPr>
      </w:pPr>
      <w:r>
        <w:rPr>
          <w:rFonts w:ascii="Arial" w:hAnsi="Arial" w:cs="Arial"/>
          <w:b/>
        </w:rPr>
        <w:t>2020 Issue Form</w:t>
      </w:r>
    </w:p>
    <w:p w14:paraId="6418CD05" w14:textId="77777777" w:rsidR="00C00885" w:rsidRDefault="00C00885">
      <w:pPr>
        <w:rPr>
          <w:rFonts w:ascii="Arial" w:hAnsi="Arial" w:cs="Arial"/>
          <w:b/>
        </w:rPr>
      </w:pPr>
    </w:p>
    <w:p w14:paraId="267E314E" w14:textId="77777777" w:rsidR="00C00885" w:rsidRDefault="00B2117C">
      <w:pPr>
        <w:jc w:val="right"/>
        <w:rPr>
          <w:rFonts w:ascii="Arial" w:hAnsi="Arial" w:cs="Arial"/>
          <w:b/>
        </w:rPr>
      </w:pPr>
      <w:r>
        <w:rPr>
          <w:rFonts w:ascii="Arial" w:hAnsi="Arial" w:cs="Arial"/>
          <w:b/>
        </w:rPr>
        <w:t>Issue: 2020 III-011</w:t>
      </w:r>
    </w:p>
    <w:p w14:paraId="523633CF" w14:textId="77777777" w:rsidR="00C00885" w:rsidRDefault="00C008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C00885" w14:paraId="50B8A865" w14:textId="77777777">
        <w:trPr>
          <w:cantSplit/>
        </w:trPr>
        <w:tc>
          <w:tcPr>
            <w:tcW w:w="2448" w:type="dxa"/>
            <w:tcBorders>
              <w:top w:val="nil"/>
              <w:left w:val="nil"/>
              <w:bottom w:val="nil"/>
              <w:right w:val="nil"/>
            </w:tcBorders>
            <w:vAlign w:val="bottom"/>
            <w:hideMark/>
          </w:tcPr>
          <w:p w14:paraId="046E6811" w14:textId="77777777" w:rsidR="00C00885" w:rsidRDefault="00B2117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A9AFBD1" w14:textId="77777777" w:rsidR="00C00885" w:rsidRDefault="00B2117C">
            <w:pPr>
              <w:rPr>
                <w:rFonts w:ascii="Arial" w:hAnsi="Arial" w:cs="Arial"/>
              </w:rPr>
            </w:pPr>
            <w:r>
              <w:rPr>
                <w:rFonts w:ascii="Arial" w:hAnsi="Arial" w:cs="Arial"/>
              </w:rPr>
              <w:t>Accepted as</w:t>
            </w:r>
          </w:p>
          <w:p w14:paraId="46BB37C6" w14:textId="77777777" w:rsidR="00C00885" w:rsidRDefault="00B2117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7577F46" w14:textId="77777777" w:rsidR="00C00885" w:rsidRDefault="00C00885">
            <w:pPr>
              <w:rPr>
                <w:rFonts w:ascii="Arial" w:hAnsi="Arial" w:cs="Arial"/>
                <w:b/>
              </w:rPr>
            </w:pPr>
          </w:p>
        </w:tc>
        <w:tc>
          <w:tcPr>
            <w:tcW w:w="1728" w:type="dxa"/>
            <w:tcBorders>
              <w:top w:val="nil"/>
              <w:left w:val="nil"/>
              <w:bottom w:val="nil"/>
              <w:right w:val="nil"/>
            </w:tcBorders>
            <w:vAlign w:val="bottom"/>
            <w:hideMark/>
          </w:tcPr>
          <w:p w14:paraId="12BA59D4" w14:textId="77777777" w:rsidR="00C00885" w:rsidRDefault="00B2117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214D2BD" w14:textId="77777777" w:rsidR="00C00885" w:rsidRDefault="00C00885">
            <w:pPr>
              <w:rPr>
                <w:rFonts w:ascii="Arial" w:hAnsi="Arial" w:cs="Arial"/>
                <w:b/>
              </w:rPr>
            </w:pPr>
          </w:p>
        </w:tc>
        <w:tc>
          <w:tcPr>
            <w:tcW w:w="1584" w:type="dxa"/>
            <w:tcBorders>
              <w:top w:val="nil"/>
              <w:left w:val="nil"/>
              <w:bottom w:val="nil"/>
              <w:right w:val="nil"/>
            </w:tcBorders>
            <w:vAlign w:val="bottom"/>
          </w:tcPr>
          <w:p w14:paraId="43E56364" w14:textId="77777777" w:rsidR="00C00885" w:rsidRDefault="00C00885">
            <w:pPr>
              <w:rPr>
                <w:rFonts w:ascii="Arial" w:hAnsi="Arial" w:cs="Arial"/>
                <w:b/>
              </w:rPr>
            </w:pPr>
          </w:p>
          <w:p w14:paraId="5222DF26" w14:textId="77777777" w:rsidR="00C00885" w:rsidRDefault="00B2117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ED79D42" w14:textId="77777777" w:rsidR="00C00885" w:rsidRDefault="00C00885">
            <w:pPr>
              <w:rPr>
                <w:rFonts w:ascii="Arial" w:hAnsi="Arial" w:cs="Arial"/>
                <w:b/>
              </w:rPr>
            </w:pPr>
          </w:p>
        </w:tc>
      </w:tr>
      <w:tr w:rsidR="00C00885" w14:paraId="6454B3F2" w14:textId="77777777">
        <w:trPr>
          <w:cantSplit/>
          <w:trHeight w:val="480"/>
        </w:trPr>
        <w:tc>
          <w:tcPr>
            <w:tcW w:w="2448" w:type="dxa"/>
            <w:tcBorders>
              <w:top w:val="nil"/>
              <w:left w:val="nil"/>
              <w:bottom w:val="nil"/>
              <w:right w:val="nil"/>
            </w:tcBorders>
            <w:vAlign w:val="bottom"/>
            <w:hideMark/>
          </w:tcPr>
          <w:p w14:paraId="5721061A" w14:textId="77777777" w:rsidR="00C00885" w:rsidRDefault="00B2117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8F4045D" w14:textId="77777777" w:rsidR="00C00885" w:rsidRDefault="00B2117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458335C" w14:textId="77777777" w:rsidR="00C00885" w:rsidRDefault="00C00885">
            <w:pPr>
              <w:rPr>
                <w:rFonts w:ascii="Arial" w:hAnsi="Arial" w:cs="Arial"/>
                <w:b/>
              </w:rPr>
            </w:pPr>
          </w:p>
        </w:tc>
        <w:tc>
          <w:tcPr>
            <w:tcW w:w="1728" w:type="dxa"/>
            <w:tcBorders>
              <w:top w:val="nil"/>
              <w:left w:val="nil"/>
              <w:bottom w:val="nil"/>
              <w:right w:val="nil"/>
            </w:tcBorders>
            <w:vAlign w:val="bottom"/>
            <w:hideMark/>
          </w:tcPr>
          <w:p w14:paraId="36B72684" w14:textId="77777777" w:rsidR="00C00885" w:rsidRDefault="00B2117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B4D647B" w14:textId="77777777" w:rsidR="00C00885" w:rsidRDefault="00C00885">
            <w:pPr>
              <w:rPr>
                <w:rFonts w:ascii="Arial" w:hAnsi="Arial" w:cs="Arial"/>
                <w:b/>
              </w:rPr>
            </w:pPr>
          </w:p>
        </w:tc>
        <w:tc>
          <w:tcPr>
            <w:tcW w:w="1584" w:type="dxa"/>
            <w:tcBorders>
              <w:top w:val="nil"/>
              <w:left w:val="nil"/>
              <w:bottom w:val="nil"/>
              <w:right w:val="nil"/>
            </w:tcBorders>
            <w:vAlign w:val="bottom"/>
          </w:tcPr>
          <w:p w14:paraId="531483F2" w14:textId="77777777" w:rsidR="00C00885" w:rsidRDefault="00C00885">
            <w:pPr>
              <w:pStyle w:val="Heading1"/>
              <w:jc w:val="left"/>
              <w:rPr>
                <w:rFonts w:cs="Arial"/>
                <w:szCs w:val="24"/>
              </w:rPr>
            </w:pPr>
          </w:p>
        </w:tc>
        <w:tc>
          <w:tcPr>
            <w:tcW w:w="720" w:type="dxa"/>
            <w:tcBorders>
              <w:top w:val="nil"/>
              <w:left w:val="nil"/>
              <w:bottom w:val="nil"/>
              <w:right w:val="nil"/>
            </w:tcBorders>
            <w:vAlign w:val="bottom"/>
          </w:tcPr>
          <w:p w14:paraId="5516BCC5" w14:textId="77777777" w:rsidR="00C00885" w:rsidRDefault="00C00885">
            <w:pPr>
              <w:rPr>
                <w:rFonts w:ascii="Arial" w:hAnsi="Arial" w:cs="Arial"/>
                <w:b/>
              </w:rPr>
            </w:pPr>
          </w:p>
        </w:tc>
      </w:tr>
    </w:tbl>
    <w:p w14:paraId="208837B6" w14:textId="77777777" w:rsidR="00C00885" w:rsidRDefault="00B2117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24CE1111" w14:textId="77777777" w:rsidR="00C00885" w:rsidRDefault="00C00885">
      <w:pPr>
        <w:rPr>
          <w:rFonts w:ascii="Arial" w:hAnsi="Arial" w:cs="Arial"/>
          <w:b/>
        </w:rPr>
      </w:pPr>
    </w:p>
    <w:p w14:paraId="10718BC0" w14:textId="77777777" w:rsidR="00C00885" w:rsidRDefault="00B2117C">
      <w:pPr>
        <w:rPr>
          <w:rFonts w:ascii="Arial" w:hAnsi="Arial" w:cs="Arial"/>
          <w:b/>
        </w:rPr>
      </w:pPr>
      <w:r>
        <w:rPr>
          <w:rFonts w:ascii="Arial" w:hAnsi="Arial" w:cs="Arial"/>
          <w:b/>
        </w:rPr>
        <w:t>Issue History:</w:t>
      </w:r>
    </w:p>
    <w:p w14:paraId="6F0AFEAB" w14:textId="77777777" w:rsidR="00C00885" w:rsidRDefault="00B2117C">
      <w:pPr>
        <w:pStyle w:val="NormalWeb"/>
        <w:rPr>
          <w:rFonts w:ascii="Arial" w:hAnsi="Arial" w:cs="Arial"/>
        </w:rPr>
      </w:pPr>
      <w:r>
        <w:rPr>
          <w:rFonts w:ascii="Arial" w:hAnsi="Arial" w:cs="Arial"/>
        </w:rPr>
        <w:t>This is a brand new Issue.</w:t>
      </w:r>
    </w:p>
    <w:p w14:paraId="13D8CFA0" w14:textId="77777777" w:rsidR="00C00885" w:rsidRDefault="00C00885">
      <w:pPr>
        <w:rPr>
          <w:rFonts w:ascii="Arial" w:eastAsia="Times New Roman" w:hAnsi="Arial" w:cs="Arial"/>
        </w:rPr>
      </w:pPr>
    </w:p>
    <w:p w14:paraId="7FA1D702" w14:textId="77777777" w:rsidR="00C00885" w:rsidRDefault="00B2117C">
      <w:pPr>
        <w:rPr>
          <w:rFonts w:ascii="Arial" w:hAnsi="Arial" w:cs="Arial"/>
          <w:b/>
        </w:rPr>
      </w:pPr>
      <w:r>
        <w:rPr>
          <w:rFonts w:ascii="Arial" w:hAnsi="Arial" w:cs="Arial"/>
          <w:b/>
        </w:rPr>
        <w:t>Title:</w:t>
      </w:r>
    </w:p>
    <w:p w14:paraId="7EC2562B" w14:textId="77777777" w:rsidR="00C00885" w:rsidRDefault="00B2117C">
      <w:pPr>
        <w:pStyle w:val="NormalWeb"/>
        <w:rPr>
          <w:rFonts w:ascii="Arial" w:hAnsi="Arial" w:cs="Arial"/>
        </w:rPr>
      </w:pPr>
      <w:r>
        <w:rPr>
          <w:rFonts w:ascii="Arial" w:hAnsi="Arial" w:cs="Arial"/>
        </w:rPr>
        <w:t>PAC 2–Approval of guidance, “Using NACMCF Parameters for Retail Food…”</w:t>
      </w:r>
    </w:p>
    <w:p w14:paraId="0070A5F0" w14:textId="77777777" w:rsidR="00C00885" w:rsidRDefault="00C00885">
      <w:pPr>
        <w:rPr>
          <w:rFonts w:ascii="Arial" w:eastAsia="Times New Roman" w:hAnsi="Arial" w:cs="Arial"/>
        </w:rPr>
      </w:pPr>
    </w:p>
    <w:p w14:paraId="7C9A9477" w14:textId="77777777" w:rsidR="00C00885" w:rsidRDefault="00B2117C">
      <w:pPr>
        <w:rPr>
          <w:rFonts w:ascii="Arial" w:hAnsi="Arial" w:cs="Arial"/>
          <w:b/>
        </w:rPr>
      </w:pPr>
      <w:r>
        <w:rPr>
          <w:rFonts w:ascii="Arial" w:hAnsi="Arial" w:cs="Arial"/>
          <w:b/>
        </w:rPr>
        <w:t>Issue you would like the Conference to consider:</w:t>
      </w:r>
    </w:p>
    <w:p w14:paraId="513EA6D8" w14:textId="77777777" w:rsidR="00C00885" w:rsidRDefault="00B2117C">
      <w:pPr>
        <w:pStyle w:val="NormalWeb"/>
        <w:rPr>
          <w:rFonts w:ascii="Arial" w:hAnsi="Arial" w:cs="Arial"/>
        </w:rPr>
      </w:pPr>
      <w:r>
        <w:rPr>
          <w:rFonts w:ascii="Arial" w:hAnsi="Arial" w:cs="Arial"/>
        </w:rPr>
        <w:t>Acceptance of the Product Assessment Committee's guidance document entitled "Using NACMCF Parameters for Food Service" and inclusion of the guidance document CFP website in PDF format</w:t>
      </w:r>
    </w:p>
    <w:p w14:paraId="6B939D62" w14:textId="77777777" w:rsidR="00C00885" w:rsidRDefault="00C00885">
      <w:pPr>
        <w:rPr>
          <w:rFonts w:ascii="Arial" w:eastAsia="Times New Roman" w:hAnsi="Arial" w:cs="Arial"/>
        </w:rPr>
      </w:pPr>
    </w:p>
    <w:p w14:paraId="1909AE8B" w14:textId="77777777" w:rsidR="00C00885" w:rsidRDefault="00B2117C">
      <w:pPr>
        <w:rPr>
          <w:rFonts w:ascii="Arial" w:hAnsi="Arial" w:cs="Arial"/>
          <w:b/>
        </w:rPr>
      </w:pPr>
      <w:r>
        <w:rPr>
          <w:rFonts w:ascii="Arial" w:hAnsi="Arial" w:cs="Arial"/>
          <w:b/>
        </w:rPr>
        <w:t>Public Health Significance:</w:t>
      </w:r>
    </w:p>
    <w:p w14:paraId="2379BA61" w14:textId="77777777" w:rsidR="00C00885" w:rsidRDefault="00B2117C">
      <w:pPr>
        <w:pStyle w:val="NormalWeb"/>
        <w:rPr>
          <w:rFonts w:ascii="Arial" w:hAnsi="Arial" w:cs="Arial"/>
        </w:rPr>
      </w:pPr>
      <w:r>
        <w:rPr>
          <w:rFonts w:ascii="Arial" w:hAnsi="Arial" w:cs="Arial"/>
        </w:rPr>
        <w:t>In order to meet the charges given to the Product Assessment Committee, a guidance document was developed to help provide clarification on the National Advisory Committee on Microbiological Criteria for Foods (NACMCF) Challenge Study Protocols as it relates to retail food service establishments. Using the NACMCF protocol can be difficult for both operators and regulators to understand. This leads to challenges for regulatory authorities, to provide approval for challenge studies, and retail food establishments, to know how to move forward with completing a challenge study. Providing guidance for retail food establishment challenge studies will increase compliance with FDA Food Code and help to ease the burden for operators and regulators.</w:t>
      </w:r>
    </w:p>
    <w:p w14:paraId="0FEFD157" w14:textId="77777777" w:rsidR="00C00885" w:rsidRDefault="00C00885">
      <w:pPr>
        <w:rPr>
          <w:rFonts w:ascii="Arial" w:eastAsia="Times New Roman" w:hAnsi="Arial" w:cs="Arial"/>
        </w:rPr>
      </w:pPr>
    </w:p>
    <w:p w14:paraId="7E3EAF9F" w14:textId="77777777" w:rsidR="00C00885" w:rsidRDefault="00B2117C">
      <w:pPr>
        <w:rPr>
          <w:rFonts w:ascii="Arial" w:hAnsi="Arial" w:cs="Arial"/>
          <w:b/>
        </w:rPr>
      </w:pPr>
      <w:r>
        <w:rPr>
          <w:rFonts w:ascii="Arial" w:hAnsi="Arial" w:cs="Arial"/>
          <w:b/>
        </w:rPr>
        <w:t>Recommended Solution: The Conference recommends...:</w:t>
      </w:r>
    </w:p>
    <w:p w14:paraId="45E46FBB" w14:textId="77777777" w:rsidR="00C00885" w:rsidRDefault="00B2117C">
      <w:pPr>
        <w:pStyle w:val="NormalWeb"/>
        <w:rPr>
          <w:rFonts w:ascii="Arial" w:hAnsi="Arial" w:cs="Arial"/>
        </w:rPr>
      </w:pPr>
      <w:r>
        <w:rPr>
          <w:rStyle w:val="Emphasis"/>
          <w:rFonts w:ascii="Arial" w:hAnsi="Arial" w:cs="Arial"/>
        </w:rPr>
        <w:t>The Conference recommends....</w:t>
      </w:r>
    </w:p>
    <w:p w14:paraId="679F3445" w14:textId="77777777" w:rsidR="00C00885" w:rsidRDefault="00B2117C">
      <w:pPr>
        <w:numPr>
          <w:ilvl w:val="0"/>
          <w:numId w:val="1"/>
        </w:numPr>
        <w:spacing w:before="100" w:beforeAutospacing="1" w:after="100" w:afterAutospacing="1"/>
        <w:rPr>
          <w:rFonts w:ascii="Arial" w:eastAsia="Times New Roman" w:hAnsi="Arial" w:cs="Arial"/>
        </w:rPr>
      </w:pPr>
      <w:r>
        <w:rPr>
          <w:rFonts w:ascii="Arial" w:eastAsia="Times New Roman" w:hAnsi="Arial" w:cs="Arial"/>
        </w:rPr>
        <w:t>Acceptance of the committee generated guidance document entitled</w:t>
      </w:r>
      <w:r>
        <w:rPr>
          <w:rStyle w:val="Strong"/>
          <w:rFonts w:ascii="Arial" w:eastAsia="Times New Roman" w:hAnsi="Arial" w:cs="Arial"/>
        </w:rPr>
        <w:t xml:space="preserve"> "Using NACMCF Parameters for Challenge Study Protocols for Retail Food Operators </w:t>
      </w:r>
      <w:r>
        <w:rPr>
          <w:rStyle w:val="Strong"/>
          <w:rFonts w:ascii="Arial" w:eastAsia="Times New Roman" w:hAnsi="Arial" w:cs="Arial"/>
        </w:rPr>
        <w:lastRenderedPageBreak/>
        <w:t>and Regulators"</w:t>
      </w:r>
      <w:r>
        <w:rPr>
          <w:rFonts w:ascii="Arial" w:eastAsia="Times New Roman" w:hAnsi="Arial" w:cs="Arial"/>
        </w:rPr>
        <w:t xml:space="preserve"> (attached as a content document to Issue titled: Report - Product Assessment Committee); and</w:t>
      </w:r>
    </w:p>
    <w:p w14:paraId="61A52503" w14:textId="77777777" w:rsidR="00C00885" w:rsidRDefault="00B2117C">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on the CFP web site to assure consistency of format and non-technical content; edits will not affect the technical content of the document; and</w:t>
      </w:r>
    </w:p>
    <w:p w14:paraId="1789DE27" w14:textId="77777777" w:rsidR="00C00885" w:rsidRDefault="00B2117C">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final document on the CFP website in PDF format</w:t>
      </w:r>
    </w:p>
    <w:p w14:paraId="1F1C2D86" w14:textId="77777777" w:rsidR="00C00885" w:rsidRDefault="00C00885">
      <w:pPr>
        <w:rPr>
          <w:rFonts w:ascii="Arial" w:eastAsia="Times New Roman" w:hAnsi="Arial" w:cs="Arial"/>
        </w:rPr>
      </w:pPr>
    </w:p>
    <w:p w14:paraId="170B3FBB" w14:textId="77777777" w:rsidR="00C00885" w:rsidRDefault="00B2117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C00885" w14:paraId="70E3F41C" w14:textId="77777777">
        <w:tc>
          <w:tcPr>
            <w:tcW w:w="1817" w:type="dxa"/>
            <w:hideMark/>
          </w:tcPr>
          <w:p w14:paraId="25989871" w14:textId="77777777" w:rsidR="00C00885" w:rsidRDefault="00B2117C">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6A1CE0AB" w14:textId="77777777" w:rsidR="00C00885" w:rsidRDefault="00B2117C">
            <w:pPr>
              <w:widowControl w:val="0"/>
              <w:rPr>
                <w:rFonts w:ascii="Arial" w:hAnsi="Arial" w:cs="Arial"/>
              </w:rPr>
            </w:pPr>
            <w:r>
              <w:rPr>
                <w:rFonts w:ascii="Arial" w:hAnsi="Arial" w:cs="Arial"/>
              </w:rPr>
              <w:t>Veronica Bryant</w:t>
            </w:r>
          </w:p>
        </w:tc>
      </w:tr>
      <w:tr w:rsidR="00C00885" w14:paraId="39B6E41E" w14:textId="77777777">
        <w:tc>
          <w:tcPr>
            <w:tcW w:w="1817" w:type="dxa"/>
            <w:hideMark/>
          </w:tcPr>
          <w:p w14:paraId="7418B6E7" w14:textId="77777777" w:rsidR="00C00885" w:rsidRDefault="00B2117C">
            <w:pPr>
              <w:widowControl w:val="0"/>
              <w:rPr>
                <w:rFonts w:ascii="Arial" w:hAnsi="Arial" w:cs="Arial"/>
              </w:rPr>
            </w:pPr>
            <w:r>
              <w:rPr>
                <w:rFonts w:ascii="Arial" w:hAnsi="Arial" w:cs="Arial"/>
              </w:rPr>
              <w:t xml:space="preserve">Organization:  </w:t>
            </w:r>
          </w:p>
        </w:tc>
        <w:tc>
          <w:tcPr>
            <w:tcW w:w="7723" w:type="dxa"/>
            <w:gridSpan w:val="3"/>
            <w:hideMark/>
          </w:tcPr>
          <w:p w14:paraId="732DA8F0" w14:textId="77777777" w:rsidR="00C00885" w:rsidRDefault="00B2117C">
            <w:pPr>
              <w:widowControl w:val="0"/>
              <w:rPr>
                <w:rFonts w:ascii="Arial" w:hAnsi="Arial" w:cs="Arial"/>
              </w:rPr>
            </w:pPr>
            <w:r>
              <w:rPr>
                <w:rFonts w:ascii="Arial" w:hAnsi="Arial" w:cs="Arial"/>
              </w:rPr>
              <w:t>Product Assessment Committee Chair</w:t>
            </w:r>
          </w:p>
        </w:tc>
      </w:tr>
      <w:tr w:rsidR="00C00885" w14:paraId="5B76B8A3" w14:textId="77777777">
        <w:tc>
          <w:tcPr>
            <w:tcW w:w="1817" w:type="dxa"/>
            <w:hideMark/>
          </w:tcPr>
          <w:p w14:paraId="385A2026" w14:textId="77777777" w:rsidR="00C00885" w:rsidRDefault="00B2117C">
            <w:pPr>
              <w:widowControl w:val="0"/>
              <w:rPr>
                <w:rFonts w:ascii="Arial" w:hAnsi="Arial" w:cs="Arial"/>
              </w:rPr>
            </w:pPr>
            <w:r>
              <w:rPr>
                <w:rFonts w:ascii="Arial" w:hAnsi="Arial" w:cs="Arial"/>
              </w:rPr>
              <w:t>Address:</w:t>
            </w:r>
          </w:p>
        </w:tc>
        <w:tc>
          <w:tcPr>
            <w:tcW w:w="7723" w:type="dxa"/>
            <w:gridSpan w:val="3"/>
            <w:hideMark/>
          </w:tcPr>
          <w:p w14:paraId="7490360E" w14:textId="77777777" w:rsidR="00C00885" w:rsidRDefault="00B2117C">
            <w:pPr>
              <w:widowControl w:val="0"/>
              <w:rPr>
                <w:rFonts w:ascii="Arial" w:hAnsi="Arial" w:cs="Arial"/>
              </w:rPr>
            </w:pPr>
            <w:r>
              <w:rPr>
                <w:rFonts w:ascii="Arial" w:hAnsi="Arial" w:cs="Arial"/>
              </w:rPr>
              <w:t>5605 Six Forks Rd</w:t>
            </w:r>
          </w:p>
        </w:tc>
      </w:tr>
      <w:tr w:rsidR="00C00885" w14:paraId="1252AD97" w14:textId="77777777">
        <w:tc>
          <w:tcPr>
            <w:tcW w:w="1817" w:type="dxa"/>
            <w:hideMark/>
          </w:tcPr>
          <w:p w14:paraId="7496214D" w14:textId="77777777" w:rsidR="00C00885" w:rsidRDefault="00B2117C">
            <w:pPr>
              <w:widowControl w:val="0"/>
              <w:rPr>
                <w:rFonts w:ascii="Arial" w:hAnsi="Arial" w:cs="Arial"/>
              </w:rPr>
            </w:pPr>
            <w:r>
              <w:rPr>
                <w:rFonts w:ascii="Arial" w:hAnsi="Arial" w:cs="Arial"/>
              </w:rPr>
              <w:t>City/State/Zip:</w:t>
            </w:r>
          </w:p>
        </w:tc>
        <w:tc>
          <w:tcPr>
            <w:tcW w:w="7723" w:type="dxa"/>
            <w:gridSpan w:val="3"/>
            <w:hideMark/>
          </w:tcPr>
          <w:p w14:paraId="3E8869E1" w14:textId="77777777" w:rsidR="00C00885" w:rsidRDefault="00B2117C">
            <w:pPr>
              <w:widowControl w:val="0"/>
              <w:rPr>
                <w:rFonts w:ascii="Arial" w:hAnsi="Arial" w:cs="Arial"/>
              </w:rPr>
            </w:pPr>
            <w:r>
              <w:rPr>
                <w:rFonts w:ascii="Arial" w:hAnsi="Arial" w:cs="Arial"/>
              </w:rPr>
              <w:t>Raleigh, NC 27699</w:t>
            </w:r>
          </w:p>
        </w:tc>
      </w:tr>
      <w:tr w:rsidR="00C00885" w14:paraId="4EAC4F3F" w14:textId="77777777">
        <w:trPr>
          <w:trHeight w:val="260"/>
        </w:trPr>
        <w:tc>
          <w:tcPr>
            <w:tcW w:w="1817" w:type="dxa"/>
            <w:hideMark/>
          </w:tcPr>
          <w:p w14:paraId="08DA2CF6" w14:textId="77777777" w:rsidR="00C00885" w:rsidRDefault="00B2117C">
            <w:pPr>
              <w:widowControl w:val="0"/>
              <w:rPr>
                <w:rFonts w:ascii="Arial" w:hAnsi="Arial" w:cs="Arial"/>
              </w:rPr>
            </w:pPr>
            <w:r>
              <w:rPr>
                <w:rFonts w:ascii="Arial" w:hAnsi="Arial" w:cs="Arial"/>
              </w:rPr>
              <w:t>Telephone:</w:t>
            </w:r>
          </w:p>
        </w:tc>
        <w:tc>
          <w:tcPr>
            <w:tcW w:w="1963" w:type="dxa"/>
            <w:hideMark/>
          </w:tcPr>
          <w:p w14:paraId="34FB8833" w14:textId="77777777" w:rsidR="00C00885" w:rsidRDefault="00B2117C">
            <w:pPr>
              <w:widowControl w:val="0"/>
              <w:rPr>
                <w:rFonts w:ascii="Arial" w:hAnsi="Arial" w:cs="Arial"/>
              </w:rPr>
            </w:pPr>
            <w:r>
              <w:rPr>
                <w:rFonts w:ascii="Arial" w:hAnsi="Arial" w:cs="Arial"/>
              </w:rPr>
              <w:t>9192186943</w:t>
            </w:r>
          </w:p>
        </w:tc>
        <w:tc>
          <w:tcPr>
            <w:tcW w:w="0" w:type="auto"/>
            <w:vAlign w:val="center"/>
            <w:hideMark/>
          </w:tcPr>
          <w:p w14:paraId="30A4D429" w14:textId="77777777" w:rsidR="00C00885" w:rsidRDefault="00C00885">
            <w:pPr>
              <w:rPr>
                <w:rFonts w:eastAsia="Times New Roman"/>
                <w:sz w:val="20"/>
                <w:szCs w:val="20"/>
              </w:rPr>
            </w:pPr>
          </w:p>
        </w:tc>
        <w:tc>
          <w:tcPr>
            <w:tcW w:w="0" w:type="auto"/>
            <w:vAlign w:val="center"/>
            <w:hideMark/>
          </w:tcPr>
          <w:p w14:paraId="3E6BF53F" w14:textId="77777777" w:rsidR="00C00885" w:rsidRDefault="00C00885">
            <w:pPr>
              <w:rPr>
                <w:rFonts w:eastAsia="Times New Roman"/>
                <w:sz w:val="20"/>
                <w:szCs w:val="20"/>
              </w:rPr>
            </w:pPr>
          </w:p>
        </w:tc>
      </w:tr>
      <w:tr w:rsidR="00C00885" w14:paraId="37ACF0CE" w14:textId="77777777">
        <w:trPr>
          <w:trHeight w:val="260"/>
        </w:trPr>
        <w:tc>
          <w:tcPr>
            <w:tcW w:w="1817" w:type="dxa"/>
            <w:hideMark/>
          </w:tcPr>
          <w:p w14:paraId="43690A2A" w14:textId="77777777" w:rsidR="00C00885" w:rsidRDefault="00B2117C">
            <w:pPr>
              <w:widowControl w:val="0"/>
              <w:rPr>
                <w:rFonts w:ascii="Arial" w:hAnsi="Arial" w:cs="Arial"/>
              </w:rPr>
            </w:pPr>
            <w:r>
              <w:rPr>
                <w:rFonts w:ascii="Arial" w:hAnsi="Arial" w:cs="Arial"/>
              </w:rPr>
              <w:t>E-mail:</w:t>
            </w:r>
          </w:p>
        </w:tc>
        <w:tc>
          <w:tcPr>
            <w:tcW w:w="1963" w:type="dxa"/>
            <w:hideMark/>
          </w:tcPr>
          <w:p w14:paraId="2FB7C4C6" w14:textId="77777777" w:rsidR="00C00885" w:rsidRDefault="00B2117C">
            <w:pPr>
              <w:widowControl w:val="0"/>
              <w:rPr>
                <w:rFonts w:ascii="Arial" w:hAnsi="Arial" w:cs="Arial"/>
              </w:rPr>
            </w:pPr>
            <w:r>
              <w:rPr>
                <w:rFonts w:ascii="Arial" w:hAnsi="Arial" w:cs="Arial"/>
              </w:rPr>
              <w:t>veronica.bryant@dhhs.nc.gov</w:t>
            </w:r>
          </w:p>
        </w:tc>
        <w:tc>
          <w:tcPr>
            <w:tcW w:w="0" w:type="auto"/>
            <w:vAlign w:val="center"/>
            <w:hideMark/>
          </w:tcPr>
          <w:p w14:paraId="3804BFC4" w14:textId="77777777" w:rsidR="00C00885" w:rsidRDefault="00C00885">
            <w:pPr>
              <w:rPr>
                <w:rFonts w:eastAsia="Times New Roman"/>
                <w:sz w:val="20"/>
                <w:szCs w:val="20"/>
              </w:rPr>
            </w:pPr>
          </w:p>
        </w:tc>
        <w:tc>
          <w:tcPr>
            <w:tcW w:w="0" w:type="auto"/>
            <w:vAlign w:val="center"/>
            <w:hideMark/>
          </w:tcPr>
          <w:p w14:paraId="293D81E5" w14:textId="77777777" w:rsidR="00C00885" w:rsidRDefault="00C00885">
            <w:pPr>
              <w:rPr>
                <w:rFonts w:eastAsia="Times New Roman"/>
                <w:sz w:val="20"/>
                <w:szCs w:val="20"/>
              </w:rPr>
            </w:pPr>
          </w:p>
        </w:tc>
      </w:tr>
    </w:tbl>
    <w:p w14:paraId="009ED4AC" w14:textId="77777777" w:rsidR="00C00885" w:rsidRDefault="00C00885">
      <w:pPr>
        <w:rPr>
          <w:rFonts w:ascii="Arial" w:hAnsi="Arial" w:cs="Arial"/>
        </w:rPr>
      </w:pPr>
    </w:p>
    <w:p w14:paraId="6851890C" w14:textId="77777777" w:rsidR="00C00885" w:rsidRDefault="00B2117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C00885" w14:paraId="4DC50BA0" w14:textId="77777777">
        <w:tc>
          <w:tcPr>
            <w:tcW w:w="1817" w:type="dxa"/>
            <w:hideMark/>
          </w:tcPr>
          <w:p w14:paraId="1B0384E7" w14:textId="77777777" w:rsidR="00C00885" w:rsidRDefault="00B2117C">
            <w:pPr>
              <w:widowControl w:val="0"/>
              <w:rPr>
                <w:rFonts w:ascii="Arial" w:hAnsi="Arial" w:cs="Arial"/>
              </w:rPr>
            </w:pPr>
            <w:r>
              <w:rPr>
                <w:rFonts w:ascii="Arial" w:hAnsi="Arial" w:cs="Arial"/>
              </w:rPr>
              <w:t>Name:</w:t>
            </w:r>
          </w:p>
        </w:tc>
        <w:tc>
          <w:tcPr>
            <w:tcW w:w="7723" w:type="dxa"/>
            <w:gridSpan w:val="3"/>
            <w:hideMark/>
          </w:tcPr>
          <w:p w14:paraId="710E544D" w14:textId="77777777" w:rsidR="00C00885" w:rsidRDefault="00B2117C">
            <w:pPr>
              <w:widowControl w:val="0"/>
              <w:rPr>
                <w:rFonts w:ascii="Arial" w:hAnsi="Arial" w:cs="Arial"/>
              </w:rPr>
            </w:pPr>
            <w:r>
              <w:rPr>
                <w:rFonts w:ascii="Arial" w:hAnsi="Arial" w:cs="Arial"/>
              </w:rPr>
              <w:t>Jon Freed, Vice-Chair</w:t>
            </w:r>
          </w:p>
        </w:tc>
      </w:tr>
      <w:bookmarkEnd w:id="1"/>
      <w:tr w:rsidR="00C00885" w14:paraId="17546D7A" w14:textId="77777777">
        <w:tc>
          <w:tcPr>
            <w:tcW w:w="1817" w:type="dxa"/>
            <w:hideMark/>
          </w:tcPr>
          <w:p w14:paraId="1B5BEA7E" w14:textId="77777777" w:rsidR="00C00885" w:rsidRDefault="00B2117C">
            <w:pPr>
              <w:widowControl w:val="0"/>
              <w:rPr>
                <w:rFonts w:ascii="Arial" w:hAnsi="Arial" w:cs="Arial"/>
              </w:rPr>
            </w:pPr>
            <w:r>
              <w:rPr>
                <w:rFonts w:ascii="Arial" w:hAnsi="Arial" w:cs="Arial"/>
              </w:rPr>
              <w:t xml:space="preserve">Organization:  </w:t>
            </w:r>
          </w:p>
        </w:tc>
        <w:tc>
          <w:tcPr>
            <w:tcW w:w="7723" w:type="dxa"/>
            <w:gridSpan w:val="3"/>
            <w:hideMark/>
          </w:tcPr>
          <w:p w14:paraId="303FB6CC" w14:textId="77777777" w:rsidR="00C00885" w:rsidRDefault="00B2117C">
            <w:pPr>
              <w:widowControl w:val="0"/>
              <w:rPr>
                <w:rFonts w:ascii="Arial" w:hAnsi="Arial" w:cs="Arial"/>
              </w:rPr>
            </w:pPr>
            <w:r>
              <w:rPr>
                <w:rFonts w:ascii="Arial" w:hAnsi="Arial" w:cs="Arial"/>
              </w:rPr>
              <w:t>Product Assessment Committee</w:t>
            </w:r>
          </w:p>
        </w:tc>
      </w:tr>
      <w:tr w:rsidR="00C00885" w14:paraId="089BB84C" w14:textId="77777777">
        <w:tc>
          <w:tcPr>
            <w:tcW w:w="1817" w:type="dxa"/>
            <w:hideMark/>
          </w:tcPr>
          <w:p w14:paraId="1CF8B218" w14:textId="77777777" w:rsidR="00C00885" w:rsidRDefault="00B2117C">
            <w:pPr>
              <w:widowControl w:val="0"/>
              <w:rPr>
                <w:rFonts w:ascii="Arial" w:hAnsi="Arial" w:cs="Arial"/>
              </w:rPr>
            </w:pPr>
            <w:r>
              <w:rPr>
                <w:rFonts w:ascii="Arial" w:hAnsi="Arial" w:cs="Arial"/>
              </w:rPr>
              <w:t>Address:</w:t>
            </w:r>
          </w:p>
        </w:tc>
        <w:tc>
          <w:tcPr>
            <w:tcW w:w="7723" w:type="dxa"/>
            <w:gridSpan w:val="3"/>
            <w:hideMark/>
          </w:tcPr>
          <w:p w14:paraId="0BD51538" w14:textId="77777777" w:rsidR="00C00885" w:rsidRDefault="00B2117C">
            <w:pPr>
              <w:widowControl w:val="0"/>
              <w:rPr>
                <w:rFonts w:ascii="Arial" w:hAnsi="Arial" w:cs="Arial"/>
              </w:rPr>
            </w:pPr>
            <w:r>
              <w:rPr>
                <w:rFonts w:ascii="Arial" w:hAnsi="Arial" w:cs="Arial"/>
              </w:rPr>
              <w:t>400 9th Ave N.</w:t>
            </w:r>
          </w:p>
        </w:tc>
      </w:tr>
      <w:tr w:rsidR="00C00885" w14:paraId="3F9BB648" w14:textId="77777777">
        <w:tc>
          <w:tcPr>
            <w:tcW w:w="1817" w:type="dxa"/>
            <w:hideMark/>
          </w:tcPr>
          <w:p w14:paraId="58FA02DD" w14:textId="77777777" w:rsidR="00C00885" w:rsidRDefault="00B2117C">
            <w:pPr>
              <w:widowControl w:val="0"/>
              <w:rPr>
                <w:rFonts w:ascii="Arial" w:hAnsi="Arial" w:cs="Arial"/>
              </w:rPr>
            </w:pPr>
            <w:r>
              <w:rPr>
                <w:rFonts w:ascii="Arial" w:hAnsi="Arial" w:cs="Arial"/>
              </w:rPr>
              <w:t>City/State/Zip:</w:t>
            </w:r>
          </w:p>
        </w:tc>
        <w:tc>
          <w:tcPr>
            <w:tcW w:w="7723" w:type="dxa"/>
            <w:gridSpan w:val="3"/>
            <w:hideMark/>
          </w:tcPr>
          <w:p w14:paraId="0A4CCE87" w14:textId="77777777" w:rsidR="00C00885" w:rsidRDefault="00B2117C">
            <w:pPr>
              <w:widowControl w:val="0"/>
              <w:rPr>
                <w:rFonts w:ascii="Arial" w:hAnsi="Arial" w:cs="Arial"/>
              </w:rPr>
            </w:pPr>
            <w:r>
              <w:rPr>
                <w:rFonts w:ascii="Arial" w:hAnsi="Arial" w:cs="Arial"/>
              </w:rPr>
              <w:t>Seattle, WA 98109</w:t>
            </w:r>
          </w:p>
        </w:tc>
      </w:tr>
      <w:tr w:rsidR="00C00885" w14:paraId="4062E7E9" w14:textId="77777777">
        <w:trPr>
          <w:trHeight w:val="260"/>
        </w:trPr>
        <w:tc>
          <w:tcPr>
            <w:tcW w:w="1817" w:type="dxa"/>
            <w:hideMark/>
          </w:tcPr>
          <w:p w14:paraId="53ACCC8F" w14:textId="77777777" w:rsidR="00C00885" w:rsidRDefault="00B2117C">
            <w:pPr>
              <w:widowControl w:val="0"/>
              <w:rPr>
                <w:rFonts w:ascii="Arial" w:hAnsi="Arial" w:cs="Arial"/>
              </w:rPr>
            </w:pPr>
            <w:r>
              <w:rPr>
                <w:rFonts w:ascii="Arial" w:hAnsi="Arial" w:cs="Arial"/>
              </w:rPr>
              <w:t>Telephone:</w:t>
            </w:r>
          </w:p>
        </w:tc>
        <w:tc>
          <w:tcPr>
            <w:tcW w:w="1963" w:type="dxa"/>
            <w:hideMark/>
          </w:tcPr>
          <w:p w14:paraId="27307313" w14:textId="77777777" w:rsidR="00C00885" w:rsidRDefault="00B2117C">
            <w:pPr>
              <w:widowControl w:val="0"/>
              <w:rPr>
                <w:rFonts w:ascii="Arial" w:hAnsi="Arial" w:cs="Arial"/>
              </w:rPr>
            </w:pPr>
            <w:r>
              <w:rPr>
                <w:rFonts w:ascii="Arial" w:hAnsi="Arial" w:cs="Arial"/>
              </w:rPr>
              <w:t>2137180424</w:t>
            </w:r>
          </w:p>
        </w:tc>
        <w:tc>
          <w:tcPr>
            <w:tcW w:w="0" w:type="auto"/>
            <w:vAlign w:val="center"/>
            <w:hideMark/>
          </w:tcPr>
          <w:p w14:paraId="08BB73AD" w14:textId="77777777" w:rsidR="00C00885" w:rsidRDefault="00C00885">
            <w:pPr>
              <w:rPr>
                <w:rFonts w:eastAsia="Times New Roman"/>
                <w:sz w:val="20"/>
                <w:szCs w:val="20"/>
              </w:rPr>
            </w:pPr>
          </w:p>
        </w:tc>
        <w:tc>
          <w:tcPr>
            <w:tcW w:w="0" w:type="auto"/>
            <w:vAlign w:val="center"/>
            <w:hideMark/>
          </w:tcPr>
          <w:p w14:paraId="1A516A2C" w14:textId="77777777" w:rsidR="00C00885" w:rsidRDefault="00C00885">
            <w:pPr>
              <w:rPr>
                <w:rFonts w:eastAsia="Times New Roman"/>
                <w:sz w:val="20"/>
                <w:szCs w:val="20"/>
              </w:rPr>
            </w:pPr>
          </w:p>
        </w:tc>
      </w:tr>
      <w:tr w:rsidR="00C00885" w14:paraId="78EFF517" w14:textId="77777777">
        <w:trPr>
          <w:trHeight w:val="260"/>
        </w:trPr>
        <w:tc>
          <w:tcPr>
            <w:tcW w:w="1817" w:type="dxa"/>
            <w:hideMark/>
          </w:tcPr>
          <w:p w14:paraId="2D67ABE3" w14:textId="77777777" w:rsidR="00C00885" w:rsidRDefault="00B2117C">
            <w:pPr>
              <w:widowControl w:val="0"/>
              <w:rPr>
                <w:rFonts w:ascii="Arial" w:hAnsi="Arial" w:cs="Arial"/>
              </w:rPr>
            </w:pPr>
            <w:r>
              <w:rPr>
                <w:rFonts w:ascii="Arial" w:hAnsi="Arial" w:cs="Arial"/>
              </w:rPr>
              <w:t>E-mail:</w:t>
            </w:r>
          </w:p>
        </w:tc>
        <w:tc>
          <w:tcPr>
            <w:tcW w:w="1963" w:type="dxa"/>
            <w:hideMark/>
          </w:tcPr>
          <w:p w14:paraId="7D39FFEC" w14:textId="77777777" w:rsidR="00C00885" w:rsidRDefault="00B2117C">
            <w:pPr>
              <w:widowControl w:val="0"/>
              <w:rPr>
                <w:rFonts w:ascii="Arial" w:hAnsi="Arial" w:cs="Arial"/>
              </w:rPr>
            </w:pPr>
            <w:r>
              <w:rPr>
                <w:rFonts w:ascii="Arial" w:hAnsi="Arial" w:cs="Arial"/>
              </w:rPr>
              <w:t>jonfreed@amazon.com</w:t>
            </w:r>
          </w:p>
        </w:tc>
        <w:tc>
          <w:tcPr>
            <w:tcW w:w="0" w:type="auto"/>
            <w:vAlign w:val="center"/>
            <w:hideMark/>
          </w:tcPr>
          <w:p w14:paraId="351C067B" w14:textId="77777777" w:rsidR="00C00885" w:rsidRDefault="00C00885">
            <w:pPr>
              <w:rPr>
                <w:rFonts w:eastAsia="Times New Roman"/>
                <w:sz w:val="20"/>
                <w:szCs w:val="20"/>
              </w:rPr>
            </w:pPr>
          </w:p>
        </w:tc>
        <w:tc>
          <w:tcPr>
            <w:tcW w:w="0" w:type="auto"/>
            <w:vAlign w:val="center"/>
            <w:hideMark/>
          </w:tcPr>
          <w:p w14:paraId="0F317F5E" w14:textId="77777777" w:rsidR="00C00885" w:rsidRDefault="00C00885">
            <w:pPr>
              <w:rPr>
                <w:rFonts w:eastAsia="Times New Roman"/>
                <w:sz w:val="20"/>
                <w:szCs w:val="20"/>
              </w:rPr>
            </w:pPr>
          </w:p>
        </w:tc>
      </w:tr>
    </w:tbl>
    <w:p w14:paraId="289A592F" w14:textId="77777777" w:rsidR="00C00885" w:rsidRDefault="00C00885">
      <w:pPr>
        <w:rPr>
          <w:rFonts w:ascii="Arial" w:hAnsi="Arial" w:cs="Arial"/>
          <w:b/>
        </w:rPr>
      </w:pPr>
    </w:p>
    <w:p w14:paraId="445C3438" w14:textId="77777777" w:rsidR="00C00885" w:rsidRDefault="00B2117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00885">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754D" w14:textId="77777777" w:rsidR="00E74CB9" w:rsidRDefault="00E74CB9" w:rsidP="00E74CB9">
      <w:r>
        <w:separator/>
      </w:r>
    </w:p>
  </w:endnote>
  <w:endnote w:type="continuationSeparator" w:id="0">
    <w:p w14:paraId="517065E9" w14:textId="77777777" w:rsidR="00E74CB9" w:rsidRDefault="00E74CB9" w:rsidP="00E7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B20D" w14:textId="77777777" w:rsidR="00E74CB9" w:rsidRDefault="00E74CB9" w:rsidP="00E74CB9">
      <w:r>
        <w:separator/>
      </w:r>
    </w:p>
  </w:footnote>
  <w:footnote w:type="continuationSeparator" w:id="0">
    <w:p w14:paraId="0D544AAA" w14:textId="77777777" w:rsidR="00E74CB9" w:rsidRDefault="00E74CB9" w:rsidP="00E7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5570D"/>
    <w:multiLevelType w:val="multilevel"/>
    <w:tmpl w:val="A3D6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C"/>
    <w:rsid w:val="00B2117C"/>
    <w:rsid w:val="00C00885"/>
    <w:rsid w:val="00E7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7E9"/>
  <w15:chartTrackingRefBased/>
  <w15:docId w15:val="{CAC6B708-BA6E-46B4-980F-810F63A0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Company>Conference for Food Safety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2020-02-16T17:40:00Z</dcterms:created>
  <dcterms:modified xsi:type="dcterms:W3CDTF">2020-02-16T17:40:00Z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2020-02-16T17:20:14.1981402Z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1e32d592-09e4-47a6-a51a-d017266d9a1e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