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6369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9636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963693">
      <w:pPr>
        <w:rPr>
          <w:rFonts w:ascii="Arial" w:hAnsi="Arial" w:cs="Arial"/>
          <w:b/>
        </w:rPr>
      </w:pPr>
    </w:p>
    <w:p w:rsidR="00000000" w:rsidRDefault="0096369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I-030</w:t>
      </w:r>
    </w:p>
    <w:p w:rsidR="00000000" w:rsidRDefault="0096369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63693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636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9636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6369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636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636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63693">
            <w:pPr>
              <w:rPr>
                <w:rFonts w:ascii="Arial" w:hAnsi="Arial" w:cs="Arial"/>
                <w:b/>
              </w:rPr>
            </w:pPr>
          </w:p>
          <w:p w:rsidR="00000000" w:rsidRDefault="009636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63693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63693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636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6369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636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636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63693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63693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963693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963693">
      <w:pPr>
        <w:rPr>
          <w:rFonts w:ascii="Arial" w:hAnsi="Arial" w:cs="Arial"/>
          <w:b/>
        </w:rPr>
      </w:pPr>
    </w:p>
    <w:p w:rsidR="00000000" w:rsidRDefault="009636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96369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– 3-201.11 Compliance with Food Law</w:t>
      </w:r>
    </w:p>
    <w:p w:rsidR="00000000" w:rsidRDefault="00963693">
      <w:pPr>
        <w:rPr>
          <w:rFonts w:ascii="Arial" w:eastAsia="Times New Roman" w:hAnsi="Arial" w:cs="Arial"/>
        </w:rPr>
      </w:pPr>
    </w:p>
    <w:p w:rsidR="00000000" w:rsidRDefault="009636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96369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FDA requesting that Section 3-201.11 of the most current edition of the Food Code be amended as follows: (new language is unde</w:t>
      </w:r>
      <w:r>
        <w:rPr>
          <w:rFonts w:ascii="Arial" w:hAnsi="Arial" w:cs="Arial"/>
        </w:rPr>
        <w:t>rlined)</w:t>
      </w:r>
    </w:p>
    <w:p w:rsidR="00000000" w:rsidRDefault="00963693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3-201.11 Compliance with Food Law. </w:t>
      </w:r>
    </w:p>
    <w:p w:rsidR="00000000" w:rsidRDefault="0096369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(A) FOOD shall be obtained from </w:t>
      </w:r>
      <w:r>
        <w:rPr>
          <w:rFonts w:ascii="Arial" w:hAnsi="Arial" w:cs="Arial"/>
          <w:u w:val="single"/>
        </w:rPr>
        <w:t>APPROVED</w:t>
      </w:r>
      <w:r>
        <w:rPr>
          <w:rFonts w:ascii="Arial" w:hAnsi="Arial" w:cs="Arial"/>
        </w:rPr>
        <w:t xml:space="preserve"> sources that comply with LAW.</w:t>
      </w:r>
      <w:r>
        <w:rPr>
          <w:rFonts w:ascii="Arial" w:hAnsi="Arial" w:cs="Arial"/>
          <w:vertAlign w:val="superscript"/>
        </w:rPr>
        <w:t xml:space="preserve">P </w:t>
      </w:r>
    </w:p>
    <w:p w:rsidR="00000000" w:rsidRDefault="00963693">
      <w:pPr>
        <w:rPr>
          <w:rFonts w:ascii="Arial" w:eastAsia="Times New Roman" w:hAnsi="Arial" w:cs="Arial"/>
        </w:rPr>
      </w:pPr>
    </w:p>
    <w:p w:rsidR="00000000" w:rsidRDefault="00963693">
      <w:pPr>
        <w:rPr>
          <w:rFonts w:ascii="Arial" w:hAnsi="Arial" w:cs="Arial"/>
          <w:b/>
        </w:rPr>
      </w:pPr>
    </w:p>
    <w:p w:rsidR="00000000" w:rsidRDefault="00963693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</w:t>
      </w:r>
      <w:r>
        <w:rPr>
          <w:rStyle w:val="Emphasis"/>
          <w:rFonts w:ascii="Arial" w:hAnsi="Arial" w:cs="Arial"/>
          <w:sz w:val="20"/>
          <w:szCs w:val="20"/>
        </w:rPr>
        <w:t>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93"/>
    <w:rsid w:val="0096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4</DocSecurity>
  <Lines>5</Lines>
  <Paragraphs>1</Paragraphs>
  <ScaleCrop>false</ScaleCrop>
  <Company>Conference for Food Safety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