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1709E">
      <w:pPr>
        <w:jc w:val="center"/>
        <w:rPr>
          <w:rFonts w:ascii="Arial" w:hAnsi="Arial" w:cs="Arial"/>
          <w:b/>
        </w:rPr>
      </w:pPr>
      <w:bookmarkStart w:id="0" w:name="_GoBack"/>
      <w:bookmarkEnd w:id="0"/>
      <w:r>
        <w:rPr>
          <w:rFonts w:ascii="Arial" w:hAnsi="Arial" w:cs="Arial"/>
          <w:b/>
        </w:rPr>
        <w:t>Conference for Food Protection</w:t>
      </w:r>
    </w:p>
    <w:p w:rsidR="00000000" w:rsidRDefault="00F1709E">
      <w:pPr>
        <w:jc w:val="center"/>
        <w:rPr>
          <w:rFonts w:ascii="Arial" w:hAnsi="Arial" w:cs="Arial"/>
          <w:b/>
        </w:rPr>
      </w:pPr>
      <w:r>
        <w:rPr>
          <w:rFonts w:ascii="Arial" w:hAnsi="Arial" w:cs="Arial"/>
          <w:b/>
        </w:rPr>
        <w:t>2018 Issue Form</w:t>
      </w:r>
    </w:p>
    <w:p w:rsidR="00000000" w:rsidRDefault="00F1709E">
      <w:pPr>
        <w:rPr>
          <w:rFonts w:ascii="Arial" w:hAnsi="Arial" w:cs="Arial"/>
          <w:b/>
        </w:rPr>
      </w:pPr>
    </w:p>
    <w:p w:rsidR="00000000" w:rsidRDefault="00F1709E">
      <w:pPr>
        <w:jc w:val="right"/>
        <w:rPr>
          <w:rFonts w:ascii="Arial" w:hAnsi="Arial" w:cs="Arial"/>
          <w:b/>
        </w:rPr>
      </w:pPr>
      <w:r>
        <w:rPr>
          <w:rFonts w:ascii="Arial" w:hAnsi="Arial" w:cs="Arial"/>
          <w:b/>
        </w:rPr>
        <w:t>Issue: 2018 I-018</w:t>
      </w:r>
    </w:p>
    <w:p w:rsidR="00000000" w:rsidRDefault="00F1709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F1709E">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F1709E">
            <w:pPr>
              <w:rPr>
                <w:rFonts w:ascii="Arial" w:hAnsi="Arial" w:cs="Arial"/>
              </w:rPr>
            </w:pPr>
            <w:r>
              <w:rPr>
                <w:rFonts w:ascii="Arial" w:hAnsi="Arial" w:cs="Arial"/>
              </w:rPr>
              <w:t>Accepted as</w:t>
            </w:r>
          </w:p>
          <w:p w:rsidR="00000000" w:rsidRDefault="00F1709E">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F1709E">
            <w:pPr>
              <w:rPr>
                <w:rFonts w:ascii="Arial" w:hAnsi="Arial" w:cs="Arial"/>
                <w:b/>
              </w:rPr>
            </w:pPr>
          </w:p>
        </w:tc>
        <w:tc>
          <w:tcPr>
            <w:tcW w:w="1728" w:type="dxa"/>
            <w:tcBorders>
              <w:top w:val="nil"/>
              <w:left w:val="nil"/>
              <w:bottom w:val="nil"/>
              <w:right w:val="nil"/>
            </w:tcBorders>
            <w:vAlign w:val="bottom"/>
            <w:hideMark/>
          </w:tcPr>
          <w:p w:rsidR="00000000" w:rsidRDefault="00F1709E">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F1709E">
            <w:pPr>
              <w:rPr>
                <w:rFonts w:ascii="Arial" w:hAnsi="Arial" w:cs="Arial"/>
                <w:b/>
              </w:rPr>
            </w:pPr>
          </w:p>
        </w:tc>
        <w:tc>
          <w:tcPr>
            <w:tcW w:w="1584" w:type="dxa"/>
            <w:tcBorders>
              <w:top w:val="nil"/>
              <w:left w:val="nil"/>
              <w:bottom w:val="nil"/>
              <w:right w:val="nil"/>
            </w:tcBorders>
            <w:vAlign w:val="bottom"/>
          </w:tcPr>
          <w:p w:rsidR="00000000" w:rsidRDefault="00F1709E">
            <w:pPr>
              <w:rPr>
                <w:rFonts w:ascii="Arial" w:hAnsi="Arial" w:cs="Arial"/>
                <w:b/>
              </w:rPr>
            </w:pPr>
          </w:p>
          <w:p w:rsidR="00000000" w:rsidRDefault="00F1709E">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F1709E">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F1709E">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F1709E">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F1709E">
            <w:pPr>
              <w:rPr>
                <w:rFonts w:ascii="Arial" w:hAnsi="Arial" w:cs="Arial"/>
                <w:b/>
              </w:rPr>
            </w:pPr>
          </w:p>
        </w:tc>
        <w:tc>
          <w:tcPr>
            <w:tcW w:w="1728" w:type="dxa"/>
            <w:tcBorders>
              <w:top w:val="nil"/>
              <w:left w:val="nil"/>
              <w:bottom w:val="nil"/>
              <w:right w:val="nil"/>
            </w:tcBorders>
            <w:vAlign w:val="bottom"/>
            <w:hideMark/>
          </w:tcPr>
          <w:p w:rsidR="00000000" w:rsidRDefault="00F1709E">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F1709E">
            <w:pPr>
              <w:rPr>
                <w:rFonts w:ascii="Arial" w:hAnsi="Arial" w:cs="Arial"/>
                <w:b/>
              </w:rPr>
            </w:pPr>
          </w:p>
        </w:tc>
        <w:tc>
          <w:tcPr>
            <w:tcW w:w="1584" w:type="dxa"/>
            <w:tcBorders>
              <w:top w:val="nil"/>
              <w:left w:val="nil"/>
              <w:bottom w:val="nil"/>
              <w:right w:val="nil"/>
            </w:tcBorders>
            <w:vAlign w:val="bottom"/>
          </w:tcPr>
          <w:p w:rsidR="00000000" w:rsidRDefault="00F1709E">
            <w:pPr>
              <w:pStyle w:val="Heading1"/>
              <w:jc w:val="left"/>
              <w:rPr>
                <w:rFonts w:cs="Arial"/>
                <w:szCs w:val="24"/>
              </w:rPr>
            </w:pPr>
          </w:p>
        </w:tc>
        <w:tc>
          <w:tcPr>
            <w:tcW w:w="720" w:type="dxa"/>
            <w:tcBorders>
              <w:top w:val="nil"/>
              <w:left w:val="nil"/>
              <w:bottom w:val="nil"/>
              <w:right w:val="nil"/>
            </w:tcBorders>
            <w:vAlign w:val="bottom"/>
          </w:tcPr>
          <w:p w:rsidR="00000000" w:rsidRDefault="00F1709E">
            <w:pPr>
              <w:rPr>
                <w:rFonts w:ascii="Arial" w:hAnsi="Arial" w:cs="Arial"/>
                <w:b/>
              </w:rPr>
            </w:pPr>
          </w:p>
        </w:tc>
      </w:tr>
    </w:tbl>
    <w:p w:rsidR="00000000" w:rsidRDefault="00F1709E">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F1709E">
      <w:pPr>
        <w:rPr>
          <w:rFonts w:ascii="Arial" w:hAnsi="Arial" w:cs="Arial"/>
          <w:b/>
        </w:rPr>
      </w:pPr>
    </w:p>
    <w:p w:rsidR="00000000" w:rsidRDefault="00F1709E">
      <w:pPr>
        <w:rPr>
          <w:rFonts w:ascii="Arial" w:hAnsi="Arial" w:cs="Arial"/>
          <w:b/>
        </w:rPr>
      </w:pPr>
      <w:r>
        <w:rPr>
          <w:rFonts w:ascii="Arial" w:hAnsi="Arial" w:cs="Arial"/>
          <w:b/>
        </w:rPr>
        <w:t>Title:</w:t>
      </w:r>
    </w:p>
    <w:p w:rsidR="00000000" w:rsidRDefault="00F1709E">
      <w:pPr>
        <w:pStyle w:val="NormalWeb"/>
        <w:rPr>
          <w:rFonts w:ascii="Arial" w:hAnsi="Arial" w:cs="Arial"/>
        </w:rPr>
      </w:pPr>
      <w:r>
        <w:rPr>
          <w:rFonts w:ascii="Arial" w:hAnsi="Arial" w:cs="Arial"/>
        </w:rPr>
        <w:t>Amend Food Code 3-502.12 Reduced Oxygen Packaging Without a Variance</w:t>
      </w:r>
    </w:p>
    <w:p w:rsidR="00000000" w:rsidRDefault="00F1709E">
      <w:pPr>
        <w:rPr>
          <w:rFonts w:ascii="Arial" w:eastAsia="Times New Roman" w:hAnsi="Arial" w:cs="Arial"/>
        </w:rPr>
      </w:pPr>
    </w:p>
    <w:p w:rsidR="00000000" w:rsidRDefault="00F1709E">
      <w:pPr>
        <w:rPr>
          <w:rFonts w:ascii="Arial" w:hAnsi="Arial" w:cs="Arial"/>
          <w:b/>
        </w:rPr>
      </w:pPr>
      <w:r>
        <w:rPr>
          <w:rFonts w:ascii="Arial" w:hAnsi="Arial" w:cs="Arial"/>
          <w:b/>
        </w:rPr>
        <w:t>Recommended Solution: The Conference recommends...:</w:t>
      </w:r>
    </w:p>
    <w:p w:rsidR="00000000" w:rsidRDefault="00F1709E">
      <w:pPr>
        <w:pStyle w:val="NormalWeb"/>
        <w:rPr>
          <w:rFonts w:ascii="Arial" w:hAnsi="Arial" w:cs="Arial"/>
        </w:rPr>
      </w:pPr>
      <w:r>
        <w:rPr>
          <w:rFonts w:ascii="Arial" w:hAnsi="Arial" w:cs="Arial"/>
        </w:rPr>
        <w:t>that a letter be sent to the FDA requesting that Section 3-502.12 of the most current edition of the Food Code be amended as follows (</w:t>
      </w:r>
      <w:r>
        <w:rPr>
          <w:rFonts w:ascii="Arial" w:hAnsi="Arial" w:cs="Arial"/>
        </w:rPr>
        <w:t>language to be removed is in strikethrough format; new language is underlined):</w:t>
      </w:r>
    </w:p>
    <w:p w:rsidR="00000000" w:rsidRDefault="00F1709E">
      <w:pPr>
        <w:pStyle w:val="NormalWeb"/>
        <w:rPr>
          <w:rFonts w:ascii="Arial" w:hAnsi="Arial" w:cs="Arial"/>
        </w:rPr>
      </w:pPr>
      <w:r>
        <w:rPr>
          <w:rFonts w:ascii="Arial" w:hAnsi="Arial" w:cs="Arial"/>
        </w:rPr>
        <w:t>3-502.12- Reduced Oxygen Packaging Without a Variance, Criteria</w:t>
      </w:r>
    </w:p>
    <w:p w:rsidR="00000000" w:rsidRDefault="00F1709E">
      <w:pPr>
        <w:pStyle w:val="NormalWeb"/>
        <w:rPr>
          <w:rFonts w:ascii="Arial" w:hAnsi="Arial" w:cs="Arial"/>
        </w:rPr>
      </w:pPr>
      <w:r>
        <w:rPr>
          <w:rFonts w:ascii="Arial" w:hAnsi="Arial" w:cs="Arial"/>
        </w:rPr>
        <w:t xml:space="preserve">(A) Except for a FOOD ESTABLISHMENT that obtains a VARIANCE as specified under § 3-502.11, a FOOD ESTABLISHMENT </w:t>
      </w:r>
      <w:r>
        <w:rPr>
          <w:rFonts w:ascii="Arial" w:hAnsi="Arial" w:cs="Arial"/>
        </w:rPr>
        <w:t xml:space="preserve">that PACKAGES TIME/TEMPERATURE CONTROL FOR SAFETY FOOD using a REDUCED OXYGEN PACKAGING method shall control the growth and toxin formation of </w:t>
      </w:r>
      <w:r>
        <w:rPr>
          <w:rStyle w:val="Emphasis"/>
          <w:rFonts w:ascii="Arial" w:hAnsi="Arial" w:cs="Arial"/>
          <w:b/>
          <w:bCs/>
        </w:rPr>
        <w:t>Clostridium botulinum</w:t>
      </w:r>
      <w:r>
        <w:rPr>
          <w:rFonts w:ascii="Arial" w:hAnsi="Arial" w:cs="Arial"/>
        </w:rPr>
        <w:t xml:space="preserve"> and the growth of </w:t>
      </w:r>
      <w:r>
        <w:rPr>
          <w:rStyle w:val="Emphasis"/>
          <w:rFonts w:ascii="Arial" w:hAnsi="Arial" w:cs="Arial"/>
          <w:b/>
          <w:bCs/>
        </w:rPr>
        <w:t>Listeria monocytogenes</w:t>
      </w:r>
      <w:r>
        <w:rPr>
          <w:rFonts w:ascii="Arial" w:hAnsi="Arial" w:cs="Arial"/>
        </w:rPr>
        <w:t xml:space="preserve">. </w:t>
      </w:r>
      <w:r>
        <w:rPr>
          <w:rFonts w:ascii="Arial" w:hAnsi="Arial" w:cs="Arial"/>
          <w:vertAlign w:val="superscript"/>
        </w:rPr>
        <w:t>P</w:t>
      </w:r>
    </w:p>
    <w:p w:rsidR="00000000" w:rsidRDefault="00F1709E">
      <w:pPr>
        <w:pStyle w:val="NormalWeb"/>
        <w:rPr>
          <w:rFonts w:ascii="Arial" w:hAnsi="Arial" w:cs="Arial"/>
        </w:rPr>
      </w:pPr>
      <w:r>
        <w:rPr>
          <w:rFonts w:ascii="Arial" w:hAnsi="Arial" w:cs="Arial"/>
        </w:rPr>
        <w:t xml:space="preserve">(B) Except as specified under </w:t>
      </w:r>
      <w:r>
        <w:rPr>
          <w:rFonts w:ascii="Arial" w:hAnsi="Arial" w:cs="Arial"/>
          <w:strike/>
        </w:rPr>
        <w:t>¶(F)</w:t>
      </w:r>
      <w:r>
        <w:rPr>
          <w:rFonts w:ascii="Arial" w:hAnsi="Arial" w:cs="Arial"/>
          <w:u w:val="single"/>
        </w:rPr>
        <w:t xml:space="preserve"> ¶(E)</w:t>
      </w:r>
      <w:r>
        <w:rPr>
          <w:rFonts w:ascii="Arial" w:hAnsi="Arial" w:cs="Arial"/>
        </w:rPr>
        <w:t xml:space="preserve"> of this</w:t>
      </w:r>
      <w:r>
        <w:rPr>
          <w:rFonts w:ascii="Arial" w:hAnsi="Arial" w:cs="Arial"/>
        </w:rPr>
        <w:t xml:space="preserve"> section, a FOOD ESTABLISHMENT that PACKAGES TIME/TEMPERATURE CONTROL FOR SAFETY FOOD using a REDUCED OXYGEN PACKAGING method shall implement a HACCP PLAN that contains the information specified under </w:t>
      </w:r>
      <w:r>
        <w:rPr>
          <w:rFonts w:ascii="Arial" w:hAnsi="Arial" w:cs="Arial"/>
          <w:strike/>
        </w:rPr>
        <w:t xml:space="preserve">¶¶ 8-201.14 (C) and (D) </w:t>
      </w:r>
      <w:r>
        <w:rPr>
          <w:rFonts w:ascii="Arial" w:hAnsi="Arial" w:cs="Arial"/>
          <w:u w:val="single"/>
        </w:rPr>
        <w:t xml:space="preserve">§ 8-201.14 </w:t>
      </w:r>
      <w:r>
        <w:rPr>
          <w:rFonts w:ascii="Arial" w:hAnsi="Arial" w:cs="Arial"/>
        </w:rPr>
        <w:t xml:space="preserve">and that: </w:t>
      </w:r>
      <w:r>
        <w:rPr>
          <w:rFonts w:ascii="Arial" w:hAnsi="Arial" w:cs="Arial"/>
          <w:vertAlign w:val="superscript"/>
        </w:rPr>
        <w:t>Pf</w:t>
      </w:r>
    </w:p>
    <w:p w:rsidR="00000000" w:rsidRDefault="00F1709E">
      <w:pPr>
        <w:pStyle w:val="NormalWeb"/>
        <w:rPr>
          <w:rFonts w:ascii="Arial" w:hAnsi="Arial" w:cs="Arial"/>
        </w:rPr>
      </w:pPr>
      <w:r>
        <w:rPr>
          <w:rFonts w:ascii="Arial" w:hAnsi="Arial" w:cs="Arial"/>
        </w:rPr>
        <w:t>(1)</w:t>
      </w:r>
      <w:r>
        <w:rPr>
          <w:rFonts w:ascii="Arial" w:hAnsi="Arial" w:cs="Arial"/>
          <w:strike/>
        </w:rPr>
        <w:t xml:space="preserve"> Ide</w:t>
      </w:r>
      <w:r>
        <w:rPr>
          <w:rFonts w:ascii="Arial" w:hAnsi="Arial" w:cs="Arial"/>
          <w:strike/>
        </w:rPr>
        <w:t xml:space="preserve">ntifies the FOOD to be PACKAGED; </w:t>
      </w:r>
      <w:r>
        <w:rPr>
          <w:rFonts w:ascii="Arial" w:hAnsi="Arial" w:cs="Arial"/>
          <w:strike/>
          <w:vertAlign w:val="superscript"/>
        </w:rPr>
        <w:t xml:space="preserve">Pf </w:t>
      </w:r>
    </w:p>
    <w:p w:rsidR="00000000" w:rsidRDefault="00F1709E">
      <w:pPr>
        <w:pStyle w:val="NormalWeb"/>
        <w:rPr>
          <w:rFonts w:ascii="Arial" w:hAnsi="Arial" w:cs="Arial"/>
        </w:rPr>
      </w:pPr>
      <w:r>
        <w:rPr>
          <w:rFonts w:ascii="Arial" w:hAnsi="Arial" w:cs="Arial"/>
          <w:strike/>
        </w:rPr>
        <w:t>(2)</w:t>
      </w:r>
      <w:r>
        <w:rPr>
          <w:rFonts w:ascii="Arial" w:hAnsi="Arial" w:cs="Arial"/>
        </w:rPr>
        <w:t xml:space="preserve"> Except as specified under </w:t>
      </w:r>
      <w:r>
        <w:rPr>
          <w:rFonts w:ascii="Arial" w:hAnsi="Arial" w:cs="Arial"/>
          <w:strike/>
        </w:rPr>
        <w:t>¶¶ (C) -(E)</w:t>
      </w:r>
      <w:r>
        <w:rPr>
          <w:rFonts w:ascii="Arial" w:hAnsi="Arial" w:cs="Arial"/>
        </w:rPr>
        <w:t xml:space="preserve"> </w:t>
      </w:r>
      <w:r>
        <w:rPr>
          <w:rFonts w:ascii="Arial" w:hAnsi="Arial" w:cs="Arial"/>
          <w:u w:val="single"/>
        </w:rPr>
        <w:t>¶¶ (C) -(D)</w:t>
      </w:r>
      <w:r>
        <w:rPr>
          <w:rFonts w:ascii="Arial" w:hAnsi="Arial" w:cs="Arial"/>
        </w:rPr>
        <w:t xml:space="preserve"> of this section, requires that the PACKAGED FOOD shall be maintained at 5°C (41°F) or less and meet at least one of the following criteria: </w:t>
      </w:r>
      <w:r>
        <w:rPr>
          <w:rFonts w:ascii="Arial" w:hAnsi="Arial" w:cs="Arial"/>
          <w:vertAlign w:val="superscript"/>
        </w:rPr>
        <w:t>Pf</w:t>
      </w:r>
    </w:p>
    <w:p w:rsidR="00000000" w:rsidRDefault="00F1709E">
      <w:pPr>
        <w:pStyle w:val="NormalWeb"/>
        <w:rPr>
          <w:rFonts w:ascii="Arial" w:hAnsi="Arial" w:cs="Arial"/>
        </w:rPr>
      </w:pPr>
      <w:r>
        <w:rPr>
          <w:rFonts w:ascii="Arial" w:hAnsi="Arial" w:cs="Arial"/>
        </w:rPr>
        <w:t>(a) Has an A</w:t>
      </w:r>
      <w:r>
        <w:rPr>
          <w:rFonts w:ascii="Arial" w:hAnsi="Arial" w:cs="Arial"/>
          <w:vertAlign w:val="subscript"/>
        </w:rPr>
        <w:t>w</w:t>
      </w:r>
      <w:r>
        <w:rPr>
          <w:rFonts w:ascii="Arial" w:hAnsi="Arial" w:cs="Arial"/>
        </w:rPr>
        <w:t xml:space="preserve"> of 0.91 </w:t>
      </w:r>
      <w:r>
        <w:rPr>
          <w:rFonts w:ascii="Arial" w:hAnsi="Arial" w:cs="Arial"/>
        </w:rPr>
        <w:t>or less;</w:t>
      </w:r>
      <w:r>
        <w:rPr>
          <w:rFonts w:ascii="Arial" w:hAnsi="Arial" w:cs="Arial"/>
          <w:vertAlign w:val="superscript"/>
        </w:rPr>
        <w:t xml:space="preserve"> Pf</w:t>
      </w:r>
    </w:p>
    <w:p w:rsidR="00000000" w:rsidRDefault="00F1709E">
      <w:pPr>
        <w:pStyle w:val="NormalWeb"/>
        <w:rPr>
          <w:rFonts w:ascii="Arial" w:hAnsi="Arial" w:cs="Arial"/>
        </w:rPr>
      </w:pPr>
      <w:r>
        <w:rPr>
          <w:rFonts w:ascii="Arial" w:hAnsi="Arial" w:cs="Arial"/>
        </w:rPr>
        <w:t xml:space="preserve">(b) Has a PH of 4.6 or less; </w:t>
      </w:r>
      <w:r>
        <w:rPr>
          <w:rFonts w:ascii="Arial" w:hAnsi="Arial" w:cs="Arial"/>
          <w:vertAlign w:val="superscript"/>
        </w:rPr>
        <w:t>Pf</w:t>
      </w:r>
    </w:p>
    <w:p w:rsidR="00000000" w:rsidRDefault="00F1709E">
      <w:pPr>
        <w:pStyle w:val="NormalWeb"/>
        <w:rPr>
          <w:rFonts w:ascii="Arial" w:hAnsi="Arial" w:cs="Arial"/>
        </w:rPr>
      </w:pPr>
      <w:r>
        <w:rPr>
          <w:rFonts w:ascii="Arial" w:hAnsi="Arial" w:cs="Arial"/>
        </w:rPr>
        <w:lastRenderedPageBreak/>
        <w:t>(c) Is a MEAT or POULTRY product cured at a FOOD PROCESSING PLANT regulated by the USDA using substances specified in 9 CFR 424.21, Use of food ingredients and sources of radiation, and is received in an intact P</w:t>
      </w:r>
      <w:r>
        <w:rPr>
          <w:rFonts w:ascii="Arial" w:hAnsi="Arial" w:cs="Arial"/>
        </w:rPr>
        <w:t xml:space="preserve">ACKAGE, </w:t>
      </w:r>
      <w:r>
        <w:rPr>
          <w:rFonts w:ascii="Arial" w:hAnsi="Arial" w:cs="Arial"/>
          <w:vertAlign w:val="superscript"/>
        </w:rPr>
        <w:t>Pf</w:t>
      </w:r>
      <w:r>
        <w:rPr>
          <w:rFonts w:ascii="Arial" w:hAnsi="Arial" w:cs="Arial"/>
        </w:rPr>
        <w:t xml:space="preserve"> </w:t>
      </w:r>
      <w:r>
        <w:rPr>
          <w:rFonts w:ascii="Arial" w:hAnsi="Arial" w:cs="Arial"/>
          <w:strike/>
        </w:rPr>
        <w:t>or</w:t>
      </w:r>
    </w:p>
    <w:p w:rsidR="00000000" w:rsidRDefault="00F1709E">
      <w:pPr>
        <w:pStyle w:val="NormalWeb"/>
        <w:rPr>
          <w:rFonts w:ascii="Arial" w:hAnsi="Arial" w:cs="Arial"/>
        </w:rPr>
      </w:pPr>
      <w:r>
        <w:rPr>
          <w:rFonts w:ascii="Arial" w:hAnsi="Arial" w:cs="Arial"/>
        </w:rPr>
        <w:t xml:space="preserve">(d) Is a FOOD with a high level of competing organisms such as raw MEAT, raw POULTRY, or raw vegetables; </w:t>
      </w:r>
      <w:r>
        <w:rPr>
          <w:rFonts w:ascii="Arial" w:hAnsi="Arial" w:cs="Arial"/>
          <w:vertAlign w:val="superscript"/>
        </w:rPr>
        <w:t>Pf</w:t>
      </w:r>
      <w:r>
        <w:rPr>
          <w:rFonts w:ascii="Arial" w:hAnsi="Arial" w:cs="Arial"/>
        </w:rPr>
        <w:t xml:space="preserve"> </w:t>
      </w:r>
      <w:r>
        <w:rPr>
          <w:rFonts w:ascii="Arial" w:hAnsi="Arial" w:cs="Arial"/>
          <w:u w:val="single"/>
        </w:rPr>
        <w:t>or</w:t>
      </w:r>
    </w:p>
    <w:p w:rsidR="00000000" w:rsidRDefault="00F1709E">
      <w:pPr>
        <w:pStyle w:val="NormalWeb"/>
        <w:rPr>
          <w:rFonts w:ascii="Arial" w:hAnsi="Arial" w:cs="Arial"/>
        </w:rPr>
      </w:pPr>
      <w:r>
        <w:rPr>
          <w:rFonts w:ascii="Arial" w:hAnsi="Arial" w:cs="Arial"/>
          <w:u w:val="single"/>
        </w:rPr>
        <w:t xml:space="preserve">(e) Is a cheese that is commercially manufactured in a FOOD PROCESSING PLANT with no ingredients added in the FOOD ESTABLISHMENT and that meet the Standards of Identity as specified in 21 CFR 133.150 Hard cheeses, 21 CFR 133.169 Pasteurized process cheese </w:t>
      </w:r>
      <w:r>
        <w:rPr>
          <w:rFonts w:ascii="Arial" w:hAnsi="Arial" w:cs="Arial"/>
          <w:u w:val="single"/>
        </w:rPr>
        <w:t xml:space="preserve">or 21 CFR 133.187 Semisoft cheeses; </w:t>
      </w:r>
      <w:r>
        <w:rPr>
          <w:rFonts w:ascii="Arial" w:hAnsi="Arial" w:cs="Arial"/>
          <w:u w:val="single"/>
          <w:vertAlign w:val="superscript"/>
        </w:rPr>
        <w:t>P</w:t>
      </w:r>
    </w:p>
    <w:p w:rsidR="00000000" w:rsidRDefault="00F1709E">
      <w:pPr>
        <w:pStyle w:val="NormalWeb"/>
        <w:rPr>
          <w:rFonts w:ascii="Arial" w:hAnsi="Arial" w:cs="Arial"/>
        </w:rPr>
      </w:pPr>
      <w:r>
        <w:rPr>
          <w:rFonts w:ascii="Arial" w:hAnsi="Arial" w:cs="Arial"/>
          <w:strike/>
        </w:rPr>
        <w:t>(3)</w:t>
      </w:r>
      <w:r>
        <w:rPr>
          <w:rFonts w:ascii="Arial" w:hAnsi="Arial" w:cs="Arial"/>
        </w:rPr>
        <w:t xml:space="preserve"> </w:t>
      </w:r>
      <w:r>
        <w:rPr>
          <w:rFonts w:ascii="Arial" w:hAnsi="Arial" w:cs="Arial"/>
          <w:strike/>
        </w:rPr>
        <w:t xml:space="preserve">Describes how the PACKAGE shall be prominently and conspicuously labeled on the principal display panel in bold type on a contrasting background, with instructions to: </w:t>
      </w:r>
      <w:r>
        <w:rPr>
          <w:rFonts w:ascii="Arial" w:hAnsi="Arial" w:cs="Arial"/>
          <w:strike/>
          <w:vertAlign w:val="superscript"/>
        </w:rPr>
        <w:t>Pf</w:t>
      </w:r>
    </w:p>
    <w:p w:rsidR="00000000" w:rsidRDefault="00F1709E">
      <w:pPr>
        <w:pStyle w:val="NormalWeb"/>
        <w:rPr>
          <w:rFonts w:ascii="Arial" w:hAnsi="Arial" w:cs="Arial"/>
        </w:rPr>
      </w:pPr>
      <w:r>
        <w:rPr>
          <w:rFonts w:ascii="Arial" w:hAnsi="Arial" w:cs="Arial"/>
          <w:strike/>
        </w:rPr>
        <w:t>(a) Maintain the FOOD at 5°C (41°F) or belo</w:t>
      </w:r>
      <w:r>
        <w:rPr>
          <w:rFonts w:ascii="Arial" w:hAnsi="Arial" w:cs="Arial"/>
          <w:strike/>
        </w:rPr>
        <w:t xml:space="preserve">w, </w:t>
      </w:r>
      <w:r>
        <w:rPr>
          <w:rFonts w:ascii="Arial" w:hAnsi="Arial" w:cs="Arial"/>
          <w:strike/>
          <w:vertAlign w:val="superscript"/>
        </w:rPr>
        <w:t>Pf</w:t>
      </w:r>
      <w:r>
        <w:rPr>
          <w:rFonts w:ascii="Arial" w:hAnsi="Arial" w:cs="Arial"/>
          <w:strike/>
        </w:rPr>
        <w:t xml:space="preserve"> and</w:t>
      </w:r>
    </w:p>
    <w:p w:rsidR="00000000" w:rsidRDefault="00F1709E">
      <w:pPr>
        <w:pStyle w:val="NormalWeb"/>
        <w:rPr>
          <w:rFonts w:ascii="Arial" w:hAnsi="Arial" w:cs="Arial"/>
        </w:rPr>
      </w:pPr>
      <w:r>
        <w:rPr>
          <w:rFonts w:ascii="Arial" w:hAnsi="Arial" w:cs="Arial"/>
          <w:strike/>
        </w:rPr>
        <w:t xml:space="preserve">(b) Discard the FOOD if within 30 calendar days of its PACKAGING if it is not served for on-PREMISES consumption, or consumed if served or sold for off-PREMISES consumption; </w:t>
      </w:r>
      <w:r>
        <w:rPr>
          <w:rFonts w:ascii="Arial" w:hAnsi="Arial" w:cs="Arial"/>
          <w:strike/>
          <w:vertAlign w:val="superscript"/>
        </w:rPr>
        <w:t>Pf</w:t>
      </w:r>
    </w:p>
    <w:p w:rsidR="00000000" w:rsidRDefault="00F1709E">
      <w:pPr>
        <w:pStyle w:val="NormalWeb"/>
        <w:rPr>
          <w:rFonts w:ascii="Arial" w:hAnsi="Arial" w:cs="Arial"/>
        </w:rPr>
      </w:pPr>
      <w:r>
        <w:rPr>
          <w:rFonts w:ascii="Arial" w:hAnsi="Arial" w:cs="Arial"/>
          <w:strike/>
        </w:rPr>
        <w:t xml:space="preserve">(4) </w:t>
      </w:r>
      <w:r>
        <w:rPr>
          <w:rFonts w:ascii="Arial" w:hAnsi="Arial" w:cs="Arial"/>
          <w:u w:val="single"/>
        </w:rPr>
        <w:t>(2)</w:t>
      </w:r>
      <w:r>
        <w:rPr>
          <w:rFonts w:ascii="Arial" w:hAnsi="Arial" w:cs="Arial"/>
        </w:rPr>
        <w:t xml:space="preserve"> Limits the refrigerated shelf life to no more than 30 calenda</w:t>
      </w:r>
      <w:r>
        <w:rPr>
          <w:rFonts w:ascii="Arial" w:hAnsi="Arial" w:cs="Arial"/>
        </w:rPr>
        <w:t xml:space="preserve">r days from PACKAGING to consumption, except the time the product is maintained frozen, or the original manufacturer's "sell by" or "use by" date, whichever occurs first; </w:t>
      </w:r>
      <w:r>
        <w:rPr>
          <w:rFonts w:ascii="Arial" w:hAnsi="Arial" w:cs="Arial"/>
          <w:vertAlign w:val="superscript"/>
        </w:rPr>
        <w:t>P</w:t>
      </w:r>
    </w:p>
    <w:p w:rsidR="00000000" w:rsidRDefault="00F1709E">
      <w:pPr>
        <w:pStyle w:val="NormalWeb"/>
        <w:rPr>
          <w:rFonts w:ascii="Arial" w:hAnsi="Arial" w:cs="Arial"/>
        </w:rPr>
      </w:pPr>
      <w:r>
        <w:rPr>
          <w:rFonts w:ascii="Arial" w:hAnsi="Arial" w:cs="Arial"/>
          <w:strike/>
        </w:rPr>
        <w:t>(5)</w:t>
      </w:r>
      <w:r>
        <w:rPr>
          <w:rFonts w:ascii="Arial" w:hAnsi="Arial" w:cs="Arial"/>
        </w:rPr>
        <w:t xml:space="preserve"> </w:t>
      </w:r>
      <w:r>
        <w:rPr>
          <w:rFonts w:ascii="Arial" w:hAnsi="Arial" w:cs="Arial"/>
          <w:u w:val="single"/>
        </w:rPr>
        <w:t>(3)</w:t>
      </w:r>
      <w:r>
        <w:rPr>
          <w:rFonts w:ascii="Arial" w:hAnsi="Arial" w:cs="Arial"/>
        </w:rPr>
        <w:t xml:space="preserve"> Includes operational procedures that:</w:t>
      </w:r>
    </w:p>
    <w:p w:rsidR="00000000" w:rsidRDefault="00F1709E">
      <w:pPr>
        <w:pStyle w:val="NormalWeb"/>
        <w:rPr>
          <w:rFonts w:ascii="Arial" w:hAnsi="Arial" w:cs="Arial"/>
        </w:rPr>
      </w:pPr>
      <w:r>
        <w:rPr>
          <w:rFonts w:ascii="Arial" w:hAnsi="Arial" w:cs="Arial"/>
        </w:rPr>
        <w:t xml:space="preserve">(a) Prohibit contacting READY-TO-EAT FOOD with bare hands as specified under ¶ 3-301.11(B), </w:t>
      </w:r>
      <w:r>
        <w:rPr>
          <w:rFonts w:ascii="Arial" w:hAnsi="Arial" w:cs="Arial"/>
          <w:vertAlign w:val="superscript"/>
        </w:rPr>
        <w:t>Pf</w:t>
      </w:r>
    </w:p>
    <w:p w:rsidR="00000000" w:rsidRDefault="00F1709E">
      <w:pPr>
        <w:pStyle w:val="NormalWeb"/>
        <w:rPr>
          <w:rFonts w:ascii="Arial" w:hAnsi="Arial" w:cs="Arial"/>
        </w:rPr>
      </w:pPr>
      <w:r>
        <w:rPr>
          <w:rFonts w:ascii="Arial" w:hAnsi="Arial" w:cs="Arial"/>
        </w:rPr>
        <w:t xml:space="preserve">(b) Identify a designated work area and the method by which: </w:t>
      </w:r>
      <w:r>
        <w:rPr>
          <w:rFonts w:ascii="Arial" w:hAnsi="Arial" w:cs="Arial"/>
          <w:vertAlign w:val="superscript"/>
        </w:rPr>
        <w:t>Pf</w:t>
      </w:r>
    </w:p>
    <w:p w:rsidR="00000000" w:rsidRDefault="00F1709E">
      <w:pPr>
        <w:pStyle w:val="NormalWeb"/>
        <w:rPr>
          <w:rFonts w:ascii="Arial" w:hAnsi="Arial" w:cs="Arial"/>
        </w:rPr>
      </w:pPr>
      <w:r>
        <w:rPr>
          <w:rFonts w:ascii="Arial" w:hAnsi="Arial" w:cs="Arial"/>
        </w:rPr>
        <w:t>(i) Physical barriers or methods of separation of raw FOODS and READY-TO-EAT FOODS minimize cross</w:t>
      </w:r>
      <w:r>
        <w:rPr>
          <w:rFonts w:ascii="Arial" w:hAnsi="Arial" w:cs="Arial"/>
        </w:rPr>
        <w:t xml:space="preserve"> contamination, </w:t>
      </w:r>
      <w:r>
        <w:rPr>
          <w:rFonts w:ascii="Arial" w:hAnsi="Arial" w:cs="Arial"/>
          <w:vertAlign w:val="superscript"/>
        </w:rPr>
        <w:t>Pf</w:t>
      </w:r>
      <w:r>
        <w:rPr>
          <w:rFonts w:ascii="Arial" w:hAnsi="Arial" w:cs="Arial"/>
        </w:rPr>
        <w:t xml:space="preserve"> and</w:t>
      </w:r>
    </w:p>
    <w:p w:rsidR="00000000" w:rsidRDefault="00F1709E">
      <w:pPr>
        <w:pStyle w:val="NormalWeb"/>
        <w:rPr>
          <w:rFonts w:ascii="Arial" w:hAnsi="Arial" w:cs="Arial"/>
        </w:rPr>
      </w:pPr>
      <w:r>
        <w:rPr>
          <w:rFonts w:ascii="Arial" w:hAnsi="Arial" w:cs="Arial"/>
        </w:rPr>
        <w:t xml:space="preserve">(ii) Access to the processing EQUIPMENT is limited to responsible trained personnel familiar with the potential HAZARDS of the operation, </w:t>
      </w:r>
      <w:r>
        <w:rPr>
          <w:rFonts w:ascii="Arial" w:hAnsi="Arial" w:cs="Arial"/>
          <w:vertAlign w:val="superscript"/>
        </w:rPr>
        <w:t>Pf</w:t>
      </w:r>
      <w:r>
        <w:rPr>
          <w:rFonts w:ascii="Arial" w:hAnsi="Arial" w:cs="Arial"/>
        </w:rPr>
        <w:t xml:space="preserve"> </w:t>
      </w:r>
      <w:r>
        <w:rPr>
          <w:rFonts w:ascii="Arial" w:hAnsi="Arial" w:cs="Arial"/>
          <w:strike/>
        </w:rPr>
        <w:t>and</w:t>
      </w:r>
    </w:p>
    <w:p w:rsidR="00000000" w:rsidRDefault="00F1709E">
      <w:pPr>
        <w:pStyle w:val="NormalWeb"/>
        <w:rPr>
          <w:rFonts w:ascii="Arial" w:hAnsi="Arial" w:cs="Arial"/>
        </w:rPr>
      </w:pPr>
      <w:r>
        <w:rPr>
          <w:rFonts w:ascii="Arial" w:hAnsi="Arial" w:cs="Arial"/>
        </w:rPr>
        <w:t xml:space="preserve">(c) Delineate cleaning and SANITIZATION procedures for FOOD-CONTACT SURFACES; </w:t>
      </w:r>
      <w:r>
        <w:rPr>
          <w:rFonts w:ascii="Arial" w:hAnsi="Arial" w:cs="Arial"/>
          <w:vertAlign w:val="superscript"/>
        </w:rPr>
        <w:t>Pf</w:t>
      </w:r>
      <w:r>
        <w:rPr>
          <w:rFonts w:ascii="Arial" w:hAnsi="Arial" w:cs="Arial"/>
        </w:rPr>
        <w:t xml:space="preserve"> </w:t>
      </w:r>
      <w:r>
        <w:rPr>
          <w:rFonts w:ascii="Arial" w:hAnsi="Arial" w:cs="Arial"/>
          <w:u w:val="single"/>
        </w:rPr>
        <w:t>and</w:t>
      </w:r>
    </w:p>
    <w:p w:rsidR="00000000" w:rsidRDefault="00F1709E">
      <w:pPr>
        <w:pStyle w:val="NormalWeb"/>
        <w:rPr>
          <w:rFonts w:ascii="Arial" w:hAnsi="Arial" w:cs="Arial"/>
        </w:rPr>
      </w:pPr>
      <w:r>
        <w:rPr>
          <w:rFonts w:ascii="Arial" w:hAnsi="Arial" w:cs="Arial"/>
          <w:u w:val="single"/>
        </w:rPr>
        <w:t>(d)</w:t>
      </w:r>
      <w:r>
        <w:rPr>
          <w:rFonts w:ascii="Arial" w:hAnsi="Arial" w:cs="Arial"/>
          <w:u w:val="single"/>
        </w:rPr>
        <w:t xml:space="preserve"> Describe how the PACKAGE shall be prominently and conspicuously labeled on the principal display panel in bold type on a contrasting background, with instructions to: </w:t>
      </w:r>
      <w:r>
        <w:rPr>
          <w:rFonts w:ascii="Arial" w:hAnsi="Arial" w:cs="Arial"/>
          <w:u w:val="single"/>
          <w:vertAlign w:val="superscript"/>
        </w:rPr>
        <w:t>Pf</w:t>
      </w:r>
    </w:p>
    <w:p w:rsidR="00000000" w:rsidRDefault="00F1709E">
      <w:pPr>
        <w:pStyle w:val="NormalWeb"/>
        <w:rPr>
          <w:rFonts w:ascii="Arial" w:hAnsi="Arial" w:cs="Arial"/>
        </w:rPr>
      </w:pPr>
      <w:r>
        <w:rPr>
          <w:rFonts w:ascii="Arial" w:hAnsi="Arial" w:cs="Arial"/>
          <w:u w:val="single"/>
        </w:rPr>
        <w:t xml:space="preserve">(i) Maintain the FOOD at 5°C (41°F) or below, </w:t>
      </w:r>
      <w:r>
        <w:rPr>
          <w:rFonts w:ascii="Arial" w:hAnsi="Arial" w:cs="Arial"/>
          <w:u w:val="single"/>
          <w:vertAlign w:val="superscript"/>
        </w:rPr>
        <w:t>Pf</w:t>
      </w:r>
      <w:r>
        <w:rPr>
          <w:rFonts w:ascii="Arial" w:hAnsi="Arial" w:cs="Arial"/>
          <w:u w:val="single"/>
        </w:rPr>
        <w:t xml:space="preserve"> and</w:t>
      </w:r>
    </w:p>
    <w:p w:rsidR="00000000" w:rsidRDefault="00F1709E">
      <w:pPr>
        <w:pStyle w:val="NormalWeb"/>
        <w:rPr>
          <w:rFonts w:ascii="Arial" w:hAnsi="Arial" w:cs="Arial"/>
        </w:rPr>
      </w:pPr>
      <w:r>
        <w:rPr>
          <w:rFonts w:ascii="Arial" w:hAnsi="Arial" w:cs="Arial"/>
          <w:u w:val="single"/>
        </w:rPr>
        <w:lastRenderedPageBreak/>
        <w:t xml:space="preserve">(ii) Discard the FOOD if within </w:t>
      </w:r>
      <w:r>
        <w:rPr>
          <w:rFonts w:ascii="Arial" w:hAnsi="Arial" w:cs="Arial"/>
          <w:u w:val="single"/>
        </w:rPr>
        <w:t xml:space="preserve">30 calendar days of its PACKAGING if it is not served for on-PREMISES consumption, or consumed if served or sold for off-PREMISES consumption; </w:t>
      </w:r>
      <w:r>
        <w:rPr>
          <w:rFonts w:ascii="Arial" w:hAnsi="Arial" w:cs="Arial"/>
          <w:u w:val="single"/>
          <w:vertAlign w:val="superscript"/>
        </w:rPr>
        <w:t>Pf</w:t>
      </w:r>
    </w:p>
    <w:p w:rsidR="00000000" w:rsidRDefault="00F1709E">
      <w:pPr>
        <w:pStyle w:val="NormalWeb"/>
        <w:rPr>
          <w:rFonts w:ascii="Arial" w:hAnsi="Arial" w:cs="Arial"/>
        </w:rPr>
      </w:pPr>
      <w:r>
        <w:rPr>
          <w:rFonts w:ascii="Arial" w:hAnsi="Arial" w:cs="Arial"/>
          <w:strike/>
        </w:rPr>
        <w:t>(6)</w:t>
      </w:r>
      <w:r>
        <w:rPr>
          <w:rFonts w:ascii="Arial" w:hAnsi="Arial" w:cs="Arial"/>
        </w:rPr>
        <w:t xml:space="preserve"> </w:t>
      </w:r>
      <w:r>
        <w:rPr>
          <w:rFonts w:ascii="Arial" w:hAnsi="Arial" w:cs="Arial"/>
          <w:u w:val="single"/>
        </w:rPr>
        <w:t>(4)</w:t>
      </w:r>
      <w:r>
        <w:rPr>
          <w:rFonts w:ascii="Arial" w:hAnsi="Arial" w:cs="Arial"/>
        </w:rPr>
        <w:t xml:space="preserve"> Describes the training program that ensures that the individual responsible for the REDUCED OXYGEN PAC</w:t>
      </w:r>
      <w:r>
        <w:rPr>
          <w:rFonts w:ascii="Arial" w:hAnsi="Arial" w:cs="Arial"/>
        </w:rPr>
        <w:t xml:space="preserve">KAGING operation understands the: </w:t>
      </w:r>
      <w:r>
        <w:rPr>
          <w:rFonts w:ascii="Arial" w:hAnsi="Arial" w:cs="Arial"/>
          <w:vertAlign w:val="superscript"/>
        </w:rPr>
        <w:t xml:space="preserve">Pf </w:t>
      </w:r>
    </w:p>
    <w:p w:rsidR="00000000" w:rsidRDefault="00F1709E">
      <w:pPr>
        <w:pStyle w:val="NormalWeb"/>
        <w:rPr>
          <w:rFonts w:ascii="Arial" w:hAnsi="Arial" w:cs="Arial"/>
        </w:rPr>
      </w:pPr>
      <w:r>
        <w:rPr>
          <w:rFonts w:ascii="Arial" w:hAnsi="Arial" w:cs="Arial"/>
        </w:rPr>
        <w:t xml:space="preserve">(a) Concepts required for a safe operation, </w:t>
      </w:r>
      <w:r>
        <w:rPr>
          <w:rFonts w:ascii="Arial" w:hAnsi="Arial" w:cs="Arial"/>
          <w:vertAlign w:val="superscript"/>
        </w:rPr>
        <w:t>Pf</w:t>
      </w:r>
    </w:p>
    <w:p w:rsidR="00000000" w:rsidRDefault="00F1709E">
      <w:pPr>
        <w:pStyle w:val="NormalWeb"/>
        <w:rPr>
          <w:rFonts w:ascii="Arial" w:hAnsi="Arial" w:cs="Arial"/>
        </w:rPr>
      </w:pPr>
      <w:r>
        <w:rPr>
          <w:rFonts w:ascii="Arial" w:hAnsi="Arial" w:cs="Arial"/>
        </w:rPr>
        <w:t xml:space="preserve">(b) EQUIPMENT and facilities, </w:t>
      </w:r>
      <w:r>
        <w:rPr>
          <w:rFonts w:ascii="Arial" w:hAnsi="Arial" w:cs="Arial"/>
          <w:vertAlign w:val="superscript"/>
        </w:rPr>
        <w:t xml:space="preserve">Pf </w:t>
      </w:r>
      <w:r>
        <w:rPr>
          <w:rFonts w:ascii="Arial" w:hAnsi="Arial" w:cs="Arial"/>
        </w:rPr>
        <w:t>and</w:t>
      </w:r>
    </w:p>
    <w:p w:rsidR="00000000" w:rsidRDefault="00F1709E">
      <w:pPr>
        <w:pStyle w:val="NormalWeb"/>
        <w:rPr>
          <w:rFonts w:ascii="Arial" w:hAnsi="Arial" w:cs="Arial"/>
        </w:rPr>
      </w:pPr>
      <w:r>
        <w:rPr>
          <w:rFonts w:ascii="Arial" w:hAnsi="Arial" w:cs="Arial"/>
        </w:rPr>
        <w:t xml:space="preserve">(c) Procedures specified under Subparagraph </w:t>
      </w:r>
      <w:r>
        <w:rPr>
          <w:rFonts w:ascii="Arial" w:hAnsi="Arial" w:cs="Arial"/>
          <w:strike/>
        </w:rPr>
        <w:t xml:space="preserve">(B)(5) </w:t>
      </w:r>
      <w:r>
        <w:rPr>
          <w:rFonts w:ascii="Arial" w:hAnsi="Arial" w:cs="Arial"/>
          <w:u w:val="single"/>
        </w:rPr>
        <w:t>(B)(3)</w:t>
      </w:r>
      <w:r>
        <w:rPr>
          <w:rFonts w:ascii="Arial" w:hAnsi="Arial" w:cs="Arial"/>
        </w:rPr>
        <w:t xml:space="preserve"> of this section and</w:t>
      </w:r>
      <w:r>
        <w:rPr>
          <w:rFonts w:ascii="Arial" w:hAnsi="Arial" w:cs="Arial"/>
          <w:strike/>
        </w:rPr>
        <w:t xml:space="preserve"> ¶¶ 8-201.14 (C) and (D)</w:t>
      </w:r>
      <w:r>
        <w:rPr>
          <w:rFonts w:ascii="Arial" w:hAnsi="Arial" w:cs="Arial"/>
        </w:rPr>
        <w:t xml:space="preserve"> </w:t>
      </w:r>
      <w:r>
        <w:rPr>
          <w:rFonts w:ascii="Arial" w:hAnsi="Arial" w:cs="Arial"/>
          <w:u w:val="single"/>
        </w:rPr>
        <w:t>§ 8-201.14</w:t>
      </w:r>
      <w:r>
        <w:rPr>
          <w:rFonts w:ascii="Arial" w:hAnsi="Arial" w:cs="Arial"/>
        </w:rPr>
        <w:t xml:space="preserve">. </w:t>
      </w:r>
      <w:r>
        <w:rPr>
          <w:rFonts w:ascii="Arial" w:hAnsi="Arial" w:cs="Arial"/>
          <w:vertAlign w:val="superscript"/>
        </w:rPr>
        <w:t xml:space="preserve">Pf </w:t>
      </w:r>
    </w:p>
    <w:p w:rsidR="00000000" w:rsidRDefault="00F1709E">
      <w:pPr>
        <w:pStyle w:val="NormalWeb"/>
        <w:rPr>
          <w:rFonts w:ascii="Arial" w:hAnsi="Arial" w:cs="Arial"/>
        </w:rPr>
      </w:pPr>
      <w:r>
        <w:rPr>
          <w:rFonts w:ascii="Arial" w:hAnsi="Arial" w:cs="Arial"/>
          <w:strike/>
        </w:rPr>
        <w:t>(7)</w:t>
      </w:r>
      <w:r>
        <w:rPr>
          <w:rFonts w:ascii="Arial" w:hAnsi="Arial" w:cs="Arial"/>
        </w:rPr>
        <w:t xml:space="preserve"> </w:t>
      </w:r>
      <w:r>
        <w:rPr>
          <w:rFonts w:ascii="Arial" w:hAnsi="Arial" w:cs="Arial"/>
          <w:u w:val="single"/>
        </w:rPr>
        <w:t>(5)</w:t>
      </w:r>
      <w:r>
        <w:rPr>
          <w:rFonts w:ascii="Arial" w:hAnsi="Arial" w:cs="Arial"/>
        </w:rPr>
        <w:t xml:space="preserve"> Is provi</w:t>
      </w:r>
      <w:r>
        <w:rPr>
          <w:rFonts w:ascii="Arial" w:hAnsi="Arial" w:cs="Arial"/>
        </w:rPr>
        <w:t>ded to the REGULATORY AUTHORITY prior to implementation as specified under ¶ 8-201.13(B).</w:t>
      </w:r>
    </w:p>
    <w:p w:rsidR="00000000" w:rsidRDefault="00F1709E">
      <w:pPr>
        <w:pStyle w:val="NormalWeb"/>
        <w:rPr>
          <w:rFonts w:ascii="Arial" w:hAnsi="Arial" w:cs="Arial"/>
        </w:rPr>
      </w:pPr>
      <w:r>
        <w:rPr>
          <w:rFonts w:ascii="Arial" w:hAnsi="Arial" w:cs="Arial"/>
        </w:rPr>
        <w:t xml:space="preserve">(C) </w:t>
      </w:r>
      <w:r>
        <w:rPr>
          <w:rStyle w:val="Emphasis"/>
          <w:rFonts w:ascii="Arial" w:hAnsi="Arial" w:cs="Arial"/>
        </w:rPr>
        <w:t>Except for FISH that is frozen before, during, and after PACKAGING</w:t>
      </w:r>
      <w:r>
        <w:rPr>
          <w:rFonts w:ascii="Arial" w:hAnsi="Arial" w:cs="Arial"/>
        </w:rPr>
        <w:t xml:space="preserve">, a FOOD ESTABLISHMENT may not PACKAGE FISH using a REDUCED OXYGEN PACKAGING method. </w:t>
      </w:r>
      <w:r>
        <w:rPr>
          <w:rFonts w:ascii="Arial" w:hAnsi="Arial" w:cs="Arial"/>
          <w:vertAlign w:val="superscript"/>
        </w:rPr>
        <w:t>P</w:t>
      </w:r>
    </w:p>
    <w:p w:rsidR="00000000" w:rsidRDefault="00F1709E">
      <w:pPr>
        <w:pStyle w:val="NormalWeb"/>
        <w:rPr>
          <w:rFonts w:ascii="Arial" w:hAnsi="Arial" w:cs="Arial"/>
        </w:rPr>
      </w:pPr>
      <w:r>
        <w:rPr>
          <w:rFonts w:ascii="Arial" w:hAnsi="Arial" w:cs="Arial"/>
        </w:rPr>
        <w:t xml:space="preserve">(D) Except as specified under ¶(C) and </w:t>
      </w:r>
      <w:r>
        <w:rPr>
          <w:rFonts w:ascii="Arial" w:hAnsi="Arial" w:cs="Arial"/>
          <w:strike/>
        </w:rPr>
        <w:t xml:space="preserve">¶(F) </w:t>
      </w:r>
      <w:r>
        <w:rPr>
          <w:rFonts w:ascii="Arial" w:hAnsi="Arial" w:cs="Arial"/>
          <w:u w:val="single"/>
        </w:rPr>
        <w:t>¶(E)</w:t>
      </w:r>
      <w:r>
        <w:rPr>
          <w:rFonts w:ascii="Arial" w:hAnsi="Arial" w:cs="Arial"/>
        </w:rPr>
        <w:t xml:space="preserve"> of this section, a FOOD ESTABLISHMENT that PACKAGES TIME/TEMPERATURE CONTROL FOR SAFETY FOOD using a cook-chill or sous vide process shall:</w:t>
      </w:r>
    </w:p>
    <w:p w:rsidR="00000000" w:rsidRDefault="00F1709E">
      <w:pPr>
        <w:pStyle w:val="NormalWeb"/>
        <w:rPr>
          <w:rFonts w:ascii="Arial" w:hAnsi="Arial" w:cs="Arial"/>
        </w:rPr>
      </w:pPr>
      <w:r>
        <w:rPr>
          <w:rFonts w:ascii="Arial" w:hAnsi="Arial" w:cs="Arial"/>
        </w:rPr>
        <w:t xml:space="preserve">(1) Provide to the REGULATORY AUTHORITY prior to implementation, a </w:t>
      </w:r>
      <w:r>
        <w:rPr>
          <w:rFonts w:ascii="Arial" w:hAnsi="Arial" w:cs="Arial"/>
        </w:rPr>
        <w:t xml:space="preserve">HACCP PLAN that contains the information as specified under </w:t>
      </w:r>
      <w:r>
        <w:rPr>
          <w:rFonts w:ascii="Arial" w:hAnsi="Arial" w:cs="Arial"/>
          <w:strike/>
        </w:rPr>
        <w:t>¶¶ 8-201.14 (C) and (D)</w:t>
      </w:r>
      <w:r>
        <w:rPr>
          <w:rFonts w:ascii="Arial" w:hAnsi="Arial" w:cs="Arial"/>
          <w:u w:val="single"/>
        </w:rPr>
        <w:t xml:space="preserve"> § 8-201.14</w:t>
      </w:r>
      <w:r>
        <w:rPr>
          <w:rFonts w:ascii="Arial" w:hAnsi="Arial" w:cs="Arial"/>
        </w:rPr>
        <w:t xml:space="preserve">; </w:t>
      </w:r>
      <w:r>
        <w:rPr>
          <w:rFonts w:ascii="Arial" w:hAnsi="Arial" w:cs="Arial"/>
          <w:vertAlign w:val="superscript"/>
        </w:rPr>
        <w:t>Pf</w:t>
      </w:r>
    </w:p>
    <w:p w:rsidR="00000000" w:rsidRDefault="00F1709E">
      <w:pPr>
        <w:pStyle w:val="NormalWeb"/>
        <w:rPr>
          <w:rFonts w:ascii="Arial" w:hAnsi="Arial" w:cs="Arial"/>
        </w:rPr>
      </w:pPr>
      <w:r>
        <w:rPr>
          <w:rFonts w:ascii="Arial" w:hAnsi="Arial" w:cs="Arial"/>
        </w:rPr>
        <w:t>(2) Ensure the FOOD is:</w:t>
      </w:r>
    </w:p>
    <w:p w:rsidR="00000000" w:rsidRDefault="00F1709E">
      <w:pPr>
        <w:pStyle w:val="NormalWeb"/>
        <w:rPr>
          <w:rFonts w:ascii="Arial" w:hAnsi="Arial" w:cs="Arial"/>
        </w:rPr>
      </w:pPr>
      <w:r>
        <w:rPr>
          <w:rFonts w:ascii="Arial" w:hAnsi="Arial" w:cs="Arial"/>
        </w:rPr>
        <w:t>(a) Prepared and consumed on the PREMISES, or prepared and consumed off the PREMISES but within the same business entity with no dist</w:t>
      </w:r>
      <w:r>
        <w:rPr>
          <w:rFonts w:ascii="Arial" w:hAnsi="Arial" w:cs="Arial"/>
        </w:rPr>
        <w:t xml:space="preserve">ribution or sale of the PACKAGED product to another business entity or the CONSUMER, </w:t>
      </w:r>
      <w:r>
        <w:rPr>
          <w:rFonts w:ascii="Arial" w:hAnsi="Arial" w:cs="Arial"/>
          <w:vertAlign w:val="superscript"/>
        </w:rPr>
        <w:t>Pf</w:t>
      </w:r>
    </w:p>
    <w:p w:rsidR="00000000" w:rsidRDefault="00F1709E">
      <w:pPr>
        <w:pStyle w:val="NormalWeb"/>
        <w:rPr>
          <w:rFonts w:ascii="Arial" w:hAnsi="Arial" w:cs="Arial"/>
        </w:rPr>
      </w:pPr>
      <w:r>
        <w:rPr>
          <w:rFonts w:ascii="Arial" w:hAnsi="Arial" w:cs="Arial"/>
        </w:rPr>
        <w:t xml:space="preserve">(b) Cooked to heat all parts of the FOOD to a temperature and for a time as specified under ¶¶ 3-401.11 (A), (B), and (C), </w:t>
      </w:r>
      <w:r>
        <w:rPr>
          <w:rFonts w:ascii="Arial" w:hAnsi="Arial" w:cs="Arial"/>
          <w:vertAlign w:val="superscript"/>
        </w:rPr>
        <w:t>P</w:t>
      </w:r>
    </w:p>
    <w:p w:rsidR="00000000" w:rsidRDefault="00F1709E">
      <w:pPr>
        <w:pStyle w:val="NormalWeb"/>
        <w:rPr>
          <w:rFonts w:ascii="Arial" w:hAnsi="Arial" w:cs="Arial"/>
        </w:rPr>
      </w:pPr>
      <w:r>
        <w:rPr>
          <w:rFonts w:ascii="Arial" w:hAnsi="Arial" w:cs="Arial"/>
        </w:rPr>
        <w:t>(c) Protected from contamination before and</w:t>
      </w:r>
      <w:r>
        <w:rPr>
          <w:rFonts w:ascii="Arial" w:hAnsi="Arial" w:cs="Arial"/>
        </w:rPr>
        <w:t xml:space="preserve"> after cooking as specified under Parts 3-3 and 3-4, </w:t>
      </w:r>
      <w:r>
        <w:rPr>
          <w:rFonts w:ascii="Arial" w:hAnsi="Arial" w:cs="Arial"/>
          <w:vertAlign w:val="superscript"/>
        </w:rPr>
        <w:t xml:space="preserve">P </w:t>
      </w:r>
    </w:p>
    <w:p w:rsidR="00000000" w:rsidRDefault="00F1709E">
      <w:pPr>
        <w:pStyle w:val="NormalWeb"/>
        <w:rPr>
          <w:rFonts w:ascii="Arial" w:hAnsi="Arial" w:cs="Arial"/>
        </w:rPr>
      </w:pPr>
      <w:r>
        <w:rPr>
          <w:rFonts w:ascii="Arial" w:hAnsi="Arial" w:cs="Arial"/>
        </w:rPr>
        <w:t xml:space="preserve">(d) Placed in a PACKAGE with an oxygen barrier and sealed before cooking, or placed in a PACKAGE and sealed immediately after cooking and before reaching a temperature below 57°C (135°F), </w:t>
      </w:r>
      <w:r>
        <w:rPr>
          <w:rFonts w:ascii="Arial" w:hAnsi="Arial" w:cs="Arial"/>
          <w:vertAlign w:val="superscript"/>
        </w:rPr>
        <w:t>P</w:t>
      </w:r>
    </w:p>
    <w:p w:rsidR="00000000" w:rsidRDefault="00F1709E">
      <w:pPr>
        <w:pStyle w:val="NormalWeb"/>
        <w:rPr>
          <w:rFonts w:ascii="Arial" w:hAnsi="Arial" w:cs="Arial"/>
        </w:rPr>
      </w:pPr>
      <w:r>
        <w:rPr>
          <w:rFonts w:ascii="Arial" w:hAnsi="Arial" w:cs="Arial"/>
        </w:rPr>
        <w:t>(e) Cooled</w:t>
      </w:r>
      <w:r>
        <w:rPr>
          <w:rFonts w:ascii="Arial" w:hAnsi="Arial" w:cs="Arial"/>
        </w:rPr>
        <w:t xml:space="preserve"> to 5°C (41°F) in the sealed PACKAGE or bag as specified under § 3-501.14 and: </w:t>
      </w:r>
      <w:r>
        <w:rPr>
          <w:rFonts w:ascii="Arial" w:hAnsi="Arial" w:cs="Arial"/>
          <w:vertAlign w:val="superscript"/>
        </w:rPr>
        <w:t>P</w:t>
      </w:r>
    </w:p>
    <w:p w:rsidR="00000000" w:rsidRDefault="00F1709E">
      <w:pPr>
        <w:pStyle w:val="NormalWeb"/>
        <w:rPr>
          <w:rFonts w:ascii="Arial" w:hAnsi="Arial" w:cs="Arial"/>
        </w:rPr>
      </w:pPr>
      <w:r>
        <w:rPr>
          <w:rFonts w:ascii="Arial" w:hAnsi="Arial" w:cs="Arial"/>
        </w:rPr>
        <w:lastRenderedPageBreak/>
        <w:t xml:space="preserve">(i) Cooled to 1°C (34°F) within 48 hours of reaching 5°C (41°F) and held at that temperature until consumed or discarded within 30 days after the date of PACKAGING; </w:t>
      </w:r>
      <w:r>
        <w:rPr>
          <w:rFonts w:ascii="Arial" w:hAnsi="Arial" w:cs="Arial"/>
          <w:vertAlign w:val="superscript"/>
        </w:rPr>
        <w:t>P</w:t>
      </w:r>
    </w:p>
    <w:p w:rsidR="00000000" w:rsidRDefault="00F1709E">
      <w:pPr>
        <w:pStyle w:val="NormalWeb"/>
        <w:rPr>
          <w:rFonts w:ascii="Arial" w:hAnsi="Arial" w:cs="Arial"/>
        </w:rPr>
      </w:pPr>
      <w:r>
        <w:rPr>
          <w:rFonts w:ascii="Arial" w:hAnsi="Arial" w:cs="Arial"/>
        </w:rPr>
        <w:t>(ii) Hel</w:t>
      </w:r>
      <w:r>
        <w:rPr>
          <w:rFonts w:ascii="Arial" w:hAnsi="Arial" w:cs="Arial"/>
        </w:rPr>
        <w:t>d at 5°C (41°F) or less for no more than 7 days, at which time the FOOD must be consumed or discarded;</w:t>
      </w:r>
      <w:r>
        <w:rPr>
          <w:rFonts w:ascii="Arial" w:hAnsi="Arial" w:cs="Arial"/>
          <w:vertAlign w:val="superscript"/>
        </w:rPr>
        <w:t xml:space="preserve"> P</w:t>
      </w:r>
      <w:r>
        <w:rPr>
          <w:rFonts w:ascii="Arial" w:hAnsi="Arial" w:cs="Arial"/>
        </w:rPr>
        <w:t xml:space="preserve"> or</w:t>
      </w:r>
    </w:p>
    <w:p w:rsidR="00000000" w:rsidRDefault="00F1709E">
      <w:pPr>
        <w:pStyle w:val="NormalWeb"/>
        <w:rPr>
          <w:rFonts w:ascii="Arial" w:hAnsi="Arial" w:cs="Arial"/>
        </w:rPr>
      </w:pPr>
      <w:r>
        <w:rPr>
          <w:rFonts w:ascii="Arial" w:hAnsi="Arial" w:cs="Arial"/>
        </w:rPr>
        <w:t xml:space="preserve">(iii) Held frozen with no shelf life restriction while frozen until consumed or used. </w:t>
      </w:r>
      <w:r>
        <w:rPr>
          <w:rFonts w:ascii="Arial" w:hAnsi="Arial" w:cs="Arial"/>
          <w:vertAlign w:val="superscript"/>
        </w:rPr>
        <w:t>P</w:t>
      </w:r>
    </w:p>
    <w:p w:rsidR="00000000" w:rsidRDefault="00F1709E">
      <w:pPr>
        <w:pStyle w:val="NormalWeb"/>
        <w:rPr>
          <w:rFonts w:ascii="Arial" w:hAnsi="Arial" w:cs="Arial"/>
        </w:rPr>
      </w:pPr>
      <w:r>
        <w:rPr>
          <w:rFonts w:ascii="Arial" w:hAnsi="Arial" w:cs="Arial"/>
        </w:rPr>
        <w:t>(f) Held in a refrigeration unit that is equipped with an el</w:t>
      </w:r>
      <w:r>
        <w:rPr>
          <w:rFonts w:ascii="Arial" w:hAnsi="Arial" w:cs="Arial"/>
        </w:rPr>
        <w:t xml:space="preserve">ectronic system that continuously monitors time and temperature and is visually examined for proper operation twice daily, </w:t>
      </w:r>
      <w:r>
        <w:rPr>
          <w:rFonts w:ascii="Arial" w:hAnsi="Arial" w:cs="Arial"/>
          <w:vertAlign w:val="superscript"/>
        </w:rPr>
        <w:t>Pf</w:t>
      </w:r>
    </w:p>
    <w:p w:rsidR="00000000" w:rsidRDefault="00F1709E">
      <w:pPr>
        <w:pStyle w:val="NormalWeb"/>
        <w:rPr>
          <w:rFonts w:ascii="Arial" w:hAnsi="Arial" w:cs="Arial"/>
        </w:rPr>
      </w:pPr>
      <w:r>
        <w:rPr>
          <w:rFonts w:ascii="Arial" w:hAnsi="Arial" w:cs="Arial"/>
        </w:rPr>
        <w:t>(g) If transported off-site to a satellite location of the same business entity, equipped with verifiable electronic monitoring de</w:t>
      </w:r>
      <w:r>
        <w:rPr>
          <w:rFonts w:ascii="Arial" w:hAnsi="Arial" w:cs="Arial"/>
        </w:rPr>
        <w:t xml:space="preserve">vices to ensure that times and temperatures are monitored during transportation, </w:t>
      </w:r>
      <w:r>
        <w:rPr>
          <w:rFonts w:ascii="Arial" w:hAnsi="Arial" w:cs="Arial"/>
          <w:vertAlign w:val="superscript"/>
        </w:rPr>
        <w:t>Pf</w:t>
      </w:r>
      <w:r>
        <w:rPr>
          <w:rFonts w:ascii="Arial" w:hAnsi="Arial" w:cs="Arial"/>
        </w:rPr>
        <w:t xml:space="preserve"> and</w:t>
      </w:r>
    </w:p>
    <w:p w:rsidR="00000000" w:rsidRDefault="00F1709E">
      <w:pPr>
        <w:pStyle w:val="NormalWeb"/>
        <w:rPr>
          <w:rFonts w:ascii="Arial" w:hAnsi="Arial" w:cs="Arial"/>
        </w:rPr>
      </w:pPr>
      <w:r>
        <w:rPr>
          <w:rFonts w:ascii="Arial" w:hAnsi="Arial" w:cs="Arial"/>
        </w:rPr>
        <w:t xml:space="preserve">(h) Labeled with the product name and the date PACKAGED; </w:t>
      </w:r>
      <w:r>
        <w:rPr>
          <w:rFonts w:ascii="Arial" w:hAnsi="Arial" w:cs="Arial"/>
          <w:vertAlign w:val="superscript"/>
        </w:rPr>
        <w:t>Pf</w:t>
      </w:r>
      <w:r>
        <w:rPr>
          <w:rFonts w:ascii="Arial" w:hAnsi="Arial" w:cs="Arial"/>
        </w:rPr>
        <w:t xml:space="preserve"> and</w:t>
      </w:r>
    </w:p>
    <w:p w:rsidR="00000000" w:rsidRDefault="00F1709E">
      <w:pPr>
        <w:pStyle w:val="NormalWeb"/>
        <w:rPr>
          <w:rFonts w:ascii="Arial" w:hAnsi="Arial" w:cs="Arial"/>
        </w:rPr>
      </w:pPr>
      <w:r>
        <w:rPr>
          <w:rFonts w:ascii="Arial" w:hAnsi="Arial" w:cs="Arial"/>
        </w:rPr>
        <w:t>(3) Maintain the records required to confirm that cooling and cold holding refrigeration time/temperature parameters are required as part of the HACCP PLAN and:</w:t>
      </w:r>
    </w:p>
    <w:p w:rsidR="00000000" w:rsidRDefault="00F1709E">
      <w:pPr>
        <w:pStyle w:val="NormalWeb"/>
        <w:rPr>
          <w:rFonts w:ascii="Arial" w:hAnsi="Arial" w:cs="Arial"/>
        </w:rPr>
      </w:pPr>
      <w:r>
        <w:rPr>
          <w:rFonts w:ascii="Arial" w:hAnsi="Arial" w:cs="Arial"/>
        </w:rPr>
        <w:t>(a) Make such records available to the REGULATORY AUTHORITY upon request,</w:t>
      </w:r>
      <w:r>
        <w:rPr>
          <w:rFonts w:ascii="Arial" w:hAnsi="Arial" w:cs="Arial"/>
          <w:vertAlign w:val="superscript"/>
        </w:rPr>
        <w:t xml:space="preserve"> Pf</w:t>
      </w:r>
      <w:r>
        <w:rPr>
          <w:rFonts w:ascii="Arial" w:hAnsi="Arial" w:cs="Arial"/>
        </w:rPr>
        <w:t xml:space="preserve"> and</w:t>
      </w:r>
    </w:p>
    <w:p w:rsidR="00000000" w:rsidRDefault="00F1709E">
      <w:pPr>
        <w:pStyle w:val="NormalWeb"/>
        <w:rPr>
          <w:rFonts w:ascii="Arial" w:hAnsi="Arial" w:cs="Arial"/>
        </w:rPr>
      </w:pPr>
      <w:r>
        <w:rPr>
          <w:rFonts w:ascii="Arial" w:hAnsi="Arial" w:cs="Arial"/>
        </w:rPr>
        <w:t xml:space="preserve">(b) Hold such </w:t>
      </w:r>
      <w:r>
        <w:rPr>
          <w:rFonts w:ascii="Arial" w:hAnsi="Arial" w:cs="Arial"/>
        </w:rPr>
        <w:t xml:space="preserve">records for at least 6 months; </w:t>
      </w:r>
      <w:r>
        <w:rPr>
          <w:rFonts w:ascii="Arial" w:hAnsi="Arial" w:cs="Arial"/>
          <w:vertAlign w:val="superscript"/>
        </w:rPr>
        <w:t>Pf</w:t>
      </w:r>
      <w:r>
        <w:rPr>
          <w:rFonts w:ascii="Arial" w:hAnsi="Arial" w:cs="Arial"/>
        </w:rPr>
        <w:t xml:space="preserve"> and</w:t>
      </w:r>
    </w:p>
    <w:p w:rsidR="00000000" w:rsidRDefault="00F1709E">
      <w:pPr>
        <w:pStyle w:val="NormalWeb"/>
        <w:rPr>
          <w:rFonts w:ascii="Arial" w:hAnsi="Arial" w:cs="Arial"/>
        </w:rPr>
      </w:pPr>
      <w:r>
        <w:rPr>
          <w:rFonts w:ascii="Arial" w:hAnsi="Arial" w:cs="Arial"/>
        </w:rPr>
        <w:t xml:space="preserve">(4) Implement written operational procedures as specified under Subparagraph </w:t>
      </w:r>
      <w:r>
        <w:rPr>
          <w:rFonts w:ascii="Arial" w:hAnsi="Arial" w:cs="Arial"/>
          <w:strike/>
        </w:rPr>
        <w:t>(B)(5)</w:t>
      </w:r>
      <w:r>
        <w:rPr>
          <w:rFonts w:ascii="Arial" w:hAnsi="Arial" w:cs="Arial"/>
        </w:rPr>
        <w:t xml:space="preserve"> </w:t>
      </w:r>
      <w:r>
        <w:rPr>
          <w:rFonts w:ascii="Arial" w:hAnsi="Arial" w:cs="Arial"/>
          <w:u w:val="single"/>
        </w:rPr>
        <w:t>(B)(3)</w:t>
      </w:r>
      <w:r>
        <w:rPr>
          <w:rFonts w:ascii="Arial" w:hAnsi="Arial" w:cs="Arial"/>
        </w:rPr>
        <w:t xml:space="preserve"> of this section and a training program as specified under Subparagraph </w:t>
      </w:r>
      <w:r>
        <w:rPr>
          <w:rFonts w:ascii="Arial" w:hAnsi="Arial" w:cs="Arial"/>
          <w:strike/>
        </w:rPr>
        <w:t>(B)(6)</w:t>
      </w:r>
      <w:r>
        <w:rPr>
          <w:rFonts w:ascii="Arial" w:hAnsi="Arial" w:cs="Arial"/>
        </w:rPr>
        <w:t xml:space="preserve"> </w:t>
      </w:r>
      <w:r>
        <w:rPr>
          <w:rFonts w:ascii="Arial" w:hAnsi="Arial" w:cs="Arial"/>
          <w:u w:val="single"/>
        </w:rPr>
        <w:t>(B)(4)</w:t>
      </w:r>
      <w:r>
        <w:rPr>
          <w:rFonts w:ascii="Arial" w:hAnsi="Arial" w:cs="Arial"/>
        </w:rPr>
        <w:t xml:space="preserve"> of this section. </w:t>
      </w:r>
      <w:r>
        <w:rPr>
          <w:rFonts w:ascii="Arial" w:hAnsi="Arial" w:cs="Arial"/>
          <w:vertAlign w:val="superscript"/>
        </w:rPr>
        <w:t>Pf</w:t>
      </w:r>
    </w:p>
    <w:p w:rsidR="00000000" w:rsidRDefault="00F1709E">
      <w:pPr>
        <w:pStyle w:val="NormalWeb"/>
        <w:rPr>
          <w:rFonts w:ascii="Arial" w:hAnsi="Arial" w:cs="Arial"/>
        </w:rPr>
      </w:pPr>
      <w:r>
        <w:rPr>
          <w:rFonts w:ascii="Arial" w:hAnsi="Arial" w:cs="Arial"/>
          <w:strike/>
        </w:rPr>
        <w:t>(E) Except as specifie</w:t>
      </w:r>
      <w:r>
        <w:rPr>
          <w:rFonts w:ascii="Arial" w:hAnsi="Arial" w:cs="Arial"/>
          <w:strike/>
        </w:rPr>
        <w:t>d under ¶(F) of this section, a FOOD ESTABLISHMENT that PACKAGES cheese using a REDUCED OXYGEN PACKAGING method shall:</w:t>
      </w:r>
    </w:p>
    <w:p w:rsidR="00000000" w:rsidRDefault="00F1709E">
      <w:pPr>
        <w:pStyle w:val="NormalWeb"/>
        <w:rPr>
          <w:rFonts w:ascii="Arial" w:hAnsi="Arial" w:cs="Arial"/>
        </w:rPr>
      </w:pPr>
      <w:r>
        <w:rPr>
          <w:rFonts w:ascii="Arial" w:hAnsi="Arial" w:cs="Arial"/>
          <w:strike/>
        </w:rPr>
        <w:t>(1) Limit the cheeses PACKAGED to those that are commercially manufactured in a FOOD PROCESSING PLANT with no ingredients added in the FO</w:t>
      </w:r>
      <w:r>
        <w:rPr>
          <w:rFonts w:ascii="Arial" w:hAnsi="Arial" w:cs="Arial"/>
          <w:strike/>
        </w:rPr>
        <w:t xml:space="preserve">OD ESTABLISHMENT and that meet the Standards of Identity as specified in 21 CFR 133.150 Hard cheeses, 21 CFR 133.169 Pasteurized process cheese or 21 CFR 133.187 Semisoft cheeses; </w:t>
      </w:r>
      <w:r>
        <w:rPr>
          <w:rFonts w:ascii="Arial" w:hAnsi="Arial" w:cs="Arial"/>
          <w:strike/>
          <w:vertAlign w:val="superscript"/>
        </w:rPr>
        <w:t>P</w:t>
      </w:r>
    </w:p>
    <w:p w:rsidR="00000000" w:rsidRDefault="00F1709E">
      <w:pPr>
        <w:pStyle w:val="NormalWeb"/>
        <w:rPr>
          <w:rFonts w:ascii="Arial" w:hAnsi="Arial" w:cs="Arial"/>
        </w:rPr>
      </w:pPr>
      <w:r>
        <w:rPr>
          <w:rFonts w:ascii="Arial" w:hAnsi="Arial" w:cs="Arial"/>
          <w:strike/>
        </w:rPr>
        <w:t>(2) Have a HACCP PLAN that contains the information specified under ¶¶ 8-2</w:t>
      </w:r>
      <w:r>
        <w:rPr>
          <w:rFonts w:ascii="Arial" w:hAnsi="Arial" w:cs="Arial"/>
          <w:strike/>
        </w:rPr>
        <w:t xml:space="preserve">01.14 (C) and (D) and as specified under ¶¶ (B)(1), (B)(3)(a), (B)(5) and (B)(6) of this section; </w:t>
      </w:r>
      <w:r>
        <w:rPr>
          <w:rFonts w:ascii="Arial" w:hAnsi="Arial" w:cs="Arial"/>
          <w:strike/>
          <w:vertAlign w:val="superscript"/>
        </w:rPr>
        <w:t>Pf</w:t>
      </w:r>
    </w:p>
    <w:p w:rsidR="00000000" w:rsidRDefault="00F1709E">
      <w:pPr>
        <w:pStyle w:val="NormalWeb"/>
        <w:rPr>
          <w:rFonts w:ascii="Arial" w:hAnsi="Arial" w:cs="Arial"/>
        </w:rPr>
      </w:pPr>
      <w:r>
        <w:rPr>
          <w:rFonts w:ascii="Arial" w:hAnsi="Arial" w:cs="Arial"/>
          <w:strike/>
        </w:rPr>
        <w:t>(3) Labels the PACKAGE on the principal display panel with a "use by" date that does not exceed 30 days from its packaging or the original manufacturer's "</w:t>
      </w:r>
      <w:r>
        <w:rPr>
          <w:rFonts w:ascii="Arial" w:hAnsi="Arial" w:cs="Arial"/>
          <w:strike/>
        </w:rPr>
        <w:t xml:space="preserve">sell by" or "use by" date, whichever occurs first; </w:t>
      </w:r>
      <w:r>
        <w:rPr>
          <w:rFonts w:ascii="Arial" w:hAnsi="Arial" w:cs="Arial"/>
          <w:strike/>
          <w:vertAlign w:val="superscript"/>
        </w:rPr>
        <w:t>Pf</w:t>
      </w:r>
      <w:r>
        <w:rPr>
          <w:rFonts w:ascii="Arial" w:hAnsi="Arial" w:cs="Arial"/>
          <w:strike/>
        </w:rPr>
        <w:t xml:space="preserve"> and</w:t>
      </w:r>
    </w:p>
    <w:p w:rsidR="00000000" w:rsidRDefault="00F1709E">
      <w:pPr>
        <w:pStyle w:val="NormalWeb"/>
        <w:rPr>
          <w:rFonts w:ascii="Arial" w:hAnsi="Arial" w:cs="Arial"/>
        </w:rPr>
      </w:pPr>
      <w:r>
        <w:rPr>
          <w:rFonts w:ascii="Arial" w:hAnsi="Arial" w:cs="Arial"/>
          <w:strike/>
        </w:rPr>
        <w:t>(4) Discards the REDUCED OXYGEN PACKAGED cheese if it is not sold for off-PREMISES consumption or consumed within 30 calendar days of its PACKAGING.</w:t>
      </w:r>
      <w:r>
        <w:rPr>
          <w:rFonts w:ascii="Arial" w:hAnsi="Arial" w:cs="Arial"/>
          <w:strike/>
          <w:vertAlign w:val="superscript"/>
        </w:rPr>
        <w:t xml:space="preserve"> Pf</w:t>
      </w:r>
    </w:p>
    <w:p w:rsidR="00000000" w:rsidRDefault="00F1709E">
      <w:pPr>
        <w:pStyle w:val="NormalWeb"/>
        <w:rPr>
          <w:rFonts w:ascii="Arial" w:hAnsi="Arial" w:cs="Arial"/>
        </w:rPr>
      </w:pPr>
      <w:r>
        <w:rPr>
          <w:rFonts w:ascii="Arial" w:hAnsi="Arial" w:cs="Arial"/>
          <w:strike/>
        </w:rPr>
        <w:lastRenderedPageBreak/>
        <w:t xml:space="preserve">(F) </w:t>
      </w:r>
      <w:r>
        <w:rPr>
          <w:rFonts w:ascii="Arial" w:hAnsi="Arial" w:cs="Arial"/>
          <w:u w:val="single"/>
        </w:rPr>
        <w:t>(E)</w:t>
      </w:r>
      <w:r>
        <w:rPr>
          <w:rFonts w:ascii="Arial" w:hAnsi="Arial" w:cs="Arial"/>
        </w:rPr>
        <w:t xml:space="preserve"> </w:t>
      </w:r>
      <w:r>
        <w:rPr>
          <w:rStyle w:val="Emphasis"/>
          <w:rFonts w:ascii="Arial" w:hAnsi="Arial" w:cs="Arial"/>
        </w:rPr>
        <w:t>A HACCP Plan is not required when a FO</w:t>
      </w:r>
      <w:r>
        <w:rPr>
          <w:rStyle w:val="Emphasis"/>
          <w:rFonts w:ascii="Arial" w:hAnsi="Arial" w:cs="Arial"/>
        </w:rPr>
        <w:t>OD ESTABLISHMENT uses a REDUCED OXYGEN PACKAGING method to PACKAGE</w:t>
      </w:r>
      <w:r>
        <w:rPr>
          <w:rFonts w:ascii="Arial" w:hAnsi="Arial" w:cs="Arial"/>
        </w:rPr>
        <w:t xml:space="preserve"> TIME/TEMPERATURE CONTROL FOR SAFETY FOOD </w:t>
      </w:r>
      <w:r>
        <w:rPr>
          <w:rStyle w:val="Emphasis"/>
          <w:rFonts w:ascii="Arial" w:hAnsi="Arial" w:cs="Arial"/>
        </w:rPr>
        <w:t>that is always</w:t>
      </w:r>
      <w:r>
        <w:rPr>
          <w:rFonts w:ascii="Arial" w:hAnsi="Arial" w:cs="Arial"/>
        </w:rPr>
        <w:t>:</w:t>
      </w:r>
    </w:p>
    <w:p w:rsidR="00000000" w:rsidRDefault="00F1709E">
      <w:pPr>
        <w:pStyle w:val="NormalWeb"/>
        <w:rPr>
          <w:rFonts w:ascii="Arial" w:hAnsi="Arial" w:cs="Arial"/>
        </w:rPr>
      </w:pPr>
      <w:r>
        <w:rPr>
          <w:rStyle w:val="Emphasis"/>
          <w:rFonts w:ascii="Arial" w:hAnsi="Arial" w:cs="Arial"/>
        </w:rPr>
        <w:t>(1) Labeled with the production time and date,</w:t>
      </w:r>
    </w:p>
    <w:p w:rsidR="00000000" w:rsidRDefault="00F1709E">
      <w:pPr>
        <w:pStyle w:val="NormalWeb"/>
        <w:rPr>
          <w:rFonts w:ascii="Arial" w:hAnsi="Arial" w:cs="Arial"/>
        </w:rPr>
      </w:pPr>
      <w:r>
        <w:rPr>
          <w:rStyle w:val="Emphasis"/>
          <w:rFonts w:ascii="Arial" w:hAnsi="Arial" w:cs="Arial"/>
        </w:rPr>
        <w:t>(2) Held at 5°C (41°F) or less during refrigerated storage, and</w:t>
      </w:r>
    </w:p>
    <w:p w:rsidR="00000000" w:rsidRDefault="00F1709E">
      <w:pPr>
        <w:pStyle w:val="NormalWeb"/>
        <w:rPr>
          <w:rFonts w:ascii="Arial" w:hAnsi="Arial" w:cs="Arial"/>
        </w:rPr>
      </w:pPr>
      <w:r>
        <w:rPr>
          <w:rStyle w:val="Emphasis"/>
          <w:rFonts w:ascii="Arial" w:hAnsi="Arial" w:cs="Arial"/>
        </w:rPr>
        <w:t xml:space="preserve">(3) Removed from its </w:t>
      </w:r>
      <w:r>
        <w:rPr>
          <w:rStyle w:val="Emphasis"/>
          <w:rFonts w:ascii="Arial" w:hAnsi="Arial" w:cs="Arial"/>
        </w:rPr>
        <w:t>PACKAGE in the FOOD ESTABLISHMENT within 48 hours after PACKAGING.</w:t>
      </w:r>
    </w:p>
    <w:p w:rsidR="00000000" w:rsidRDefault="00F1709E">
      <w:pPr>
        <w:rPr>
          <w:rFonts w:ascii="Arial" w:eastAsia="Times New Roman" w:hAnsi="Arial" w:cs="Arial"/>
        </w:rPr>
      </w:pPr>
    </w:p>
    <w:p w:rsidR="00000000" w:rsidRDefault="00F1709E">
      <w:pPr>
        <w:rPr>
          <w:rFonts w:ascii="Arial" w:hAnsi="Arial" w:cs="Arial"/>
          <w:b/>
        </w:rPr>
      </w:pPr>
    </w:p>
    <w:p w:rsidR="00000000" w:rsidRDefault="00F1709E">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1709E"/>
    <w:rsid w:val="00F1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64A35B-C8E1-4C2D-A905-B2A9DDED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1250</Words>
  <Characters>7130</Characters>
  <Application>Microsoft Office Word</Application>
  <DocSecurity>4</DocSecurity>
  <Lines>59</Lines>
  <Paragraphs>16</Paragraphs>
  <ScaleCrop>false</ScaleCrop>
  <Company>Conference for Food Safety</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2018-03-02T13:07:00Z</dcterms:created>
  <dcterms:modified xsi:type="dcterms:W3CDTF">2018-03-02T13:07:00Z</dcterms:modified>
</cp:coreProperties>
</file>