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C312BF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C312B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2018 Issue Form</w:t>
      </w:r>
    </w:p>
    <w:p w:rsidR="00000000" w:rsidRDefault="00C312BF">
      <w:pPr>
        <w:rPr>
          <w:rFonts w:ascii="Arial" w:hAnsi="Arial" w:cs="Arial"/>
          <w:b/>
        </w:rPr>
      </w:pPr>
    </w:p>
    <w:p w:rsidR="00000000" w:rsidRDefault="00C312BF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2018 I-015</w:t>
      </w:r>
    </w:p>
    <w:p w:rsidR="00000000" w:rsidRDefault="00C312BF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4"/>
        <w:gridCol w:w="1858"/>
        <w:gridCol w:w="707"/>
        <w:gridCol w:w="1716"/>
        <w:gridCol w:w="707"/>
        <w:gridCol w:w="1567"/>
        <w:gridCol w:w="707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312BF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3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312B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12B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3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12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12BF">
            <w:pPr>
              <w:rPr>
                <w:rFonts w:ascii="Arial" w:hAnsi="Arial" w:cs="Arial"/>
                <w:b/>
              </w:rPr>
            </w:pPr>
          </w:p>
          <w:p w:rsidR="00000000" w:rsidRDefault="00C3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12BF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312BF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3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12BF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312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312BF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12BF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312BF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312BF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C312BF">
      <w:pPr>
        <w:rPr>
          <w:rFonts w:ascii="Arial" w:hAnsi="Arial" w:cs="Arial"/>
          <w:b/>
        </w:rPr>
      </w:pPr>
    </w:p>
    <w:p w:rsidR="00000000" w:rsidRDefault="00C31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312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Food Code Consumer Advisory: Food Allergies - Allergen Disclosure</w:t>
      </w:r>
    </w:p>
    <w:p w:rsidR="00000000" w:rsidRDefault="00C312BF">
      <w:pPr>
        <w:rPr>
          <w:rFonts w:ascii="Arial" w:eastAsia="Times New Roman" w:hAnsi="Arial" w:cs="Arial"/>
        </w:rPr>
      </w:pPr>
    </w:p>
    <w:p w:rsidR="00000000" w:rsidRDefault="00C312B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C312BF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That a letter be sent to the FDA requesting </w:t>
      </w:r>
      <w:r>
        <w:rPr>
          <w:rStyle w:val="Strong"/>
          <w:rFonts w:ascii="Arial" w:hAnsi="Arial" w:cs="Arial"/>
        </w:rPr>
        <w:t xml:space="preserve">§ </w:t>
      </w:r>
      <w:r>
        <w:rPr>
          <w:rFonts w:ascii="Arial" w:hAnsi="Arial" w:cs="Arial"/>
        </w:rPr>
        <w:t>3-603.11, Consumption of Animal Foods that are Raw, Undercooked, or Not Otherwise Pro</w:t>
      </w:r>
      <w:r>
        <w:rPr>
          <w:rFonts w:ascii="Arial" w:hAnsi="Arial" w:cs="Arial"/>
        </w:rPr>
        <w:t>cessed to Eliminate Pathogens, of the most current edition of the FDA Food Code be amended as follows (new language underlined):</w:t>
      </w:r>
    </w:p>
    <w:p w:rsidR="00000000" w:rsidRDefault="00C312BF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(D) FOOD ALLERGEN DISCLOSURE shall include a statement on the menu indicating that upon request by a consumer, the PERSON IN CH</w:t>
      </w:r>
      <w:r>
        <w:rPr>
          <w:rFonts w:ascii="Arial" w:hAnsi="Arial" w:cs="Arial"/>
          <w:u w:val="single"/>
        </w:rPr>
        <w:t>ARGE shall provide (1) additional information about the menu showing where the eight MAJOR FOOD ALLERGENS are used as ingredients and (2) The following REMINDER statement: Consuming food allergens may cause a severe allergic reaction to a person who diagno</w:t>
      </w:r>
      <w:r>
        <w:rPr>
          <w:rFonts w:ascii="Arial" w:hAnsi="Arial" w:cs="Arial"/>
          <w:u w:val="single"/>
        </w:rPr>
        <w:t>sed with a FOOD allergy.</w:t>
      </w:r>
    </w:p>
    <w:p w:rsidR="00000000" w:rsidRDefault="00C312BF">
      <w:pPr>
        <w:rPr>
          <w:rFonts w:ascii="Arial" w:eastAsia="Times New Roman" w:hAnsi="Arial" w:cs="Arial"/>
        </w:rPr>
      </w:pPr>
    </w:p>
    <w:p w:rsidR="00000000" w:rsidRDefault="00C312BF">
      <w:pPr>
        <w:rPr>
          <w:rFonts w:ascii="Arial" w:hAnsi="Arial" w:cs="Arial"/>
          <w:b/>
        </w:rPr>
      </w:pPr>
    </w:p>
    <w:p w:rsidR="00000000" w:rsidRDefault="00C312BF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2BF"/>
    <w:rsid w:val="00C3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64A35B-C8E1-4C2D-A905-B2A9DDEDC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  <w:rPr>
      <w:rFonts w:eastAsiaTheme="minorEastAsia"/>
    </w:rPr>
  </w:style>
  <w:style w:type="paragraph" w:styleId="NormalWeb">
    <w:name w:val="Normal (Web)"/>
    <w:basedOn w:val="Normal"/>
    <w:semiHidden/>
    <w:unhideWhenUsed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1017</Characters>
  <Application>Microsoft Office Word</Application>
  <DocSecurity>4</DocSecurity>
  <Lines>8</Lines>
  <Paragraphs>2</Paragraphs>
  <ScaleCrop>false</ScaleCrop>
  <Company>Conference for Food Safety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 Hamstra</cp:lastModifiedBy>
  <cp:revision>2</cp:revision>
  <dcterms:created xsi:type="dcterms:W3CDTF">2018-03-02T13:07:00Z</dcterms:created>
  <dcterms:modified xsi:type="dcterms:W3CDTF">2018-03-02T13:07:00Z</dcterms:modified>
</cp:coreProperties>
</file>