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08017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0801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080177">
      <w:pPr>
        <w:rPr>
          <w:rFonts w:ascii="Arial" w:hAnsi="Arial" w:cs="Arial"/>
          <w:b/>
        </w:rPr>
      </w:pPr>
    </w:p>
    <w:p w:rsidR="00000000" w:rsidRDefault="000801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I-008</w:t>
      </w:r>
    </w:p>
    <w:p w:rsidR="00000000" w:rsidRDefault="0008017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0801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  <w:p w:rsidR="00000000" w:rsidRDefault="0008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0801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017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017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08017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080177">
      <w:pPr>
        <w:rPr>
          <w:rFonts w:ascii="Arial" w:hAnsi="Arial" w:cs="Arial"/>
          <w:b/>
        </w:rPr>
      </w:pPr>
    </w:p>
    <w:p w:rsidR="00000000" w:rsidRDefault="000801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0801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Backflow Prevention, 5-402.11</w:t>
      </w:r>
    </w:p>
    <w:p w:rsidR="00000000" w:rsidRDefault="00080177">
      <w:pPr>
        <w:rPr>
          <w:rFonts w:ascii="Arial" w:eastAsia="Times New Roman" w:hAnsi="Arial" w:cs="Arial"/>
        </w:rPr>
      </w:pPr>
    </w:p>
    <w:p w:rsidR="00000000" w:rsidRDefault="000801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0801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5-402.11 of the most current edition of the Food Code be amended as follows (new language is under</w:t>
      </w:r>
      <w:r>
        <w:rPr>
          <w:rFonts w:ascii="Arial" w:hAnsi="Arial" w:cs="Arial"/>
        </w:rPr>
        <w:t>lined; language to be deleted is in strikethrough format):</w:t>
      </w:r>
    </w:p>
    <w:p w:rsidR="00000000" w:rsidRDefault="000801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(B) (C) and (D), a direct connection may not exist between the sewage system and a drain originating from EQUIPMENT in which FOOD, portable EQUIPMENT, or UTENSILS are pla</w:t>
      </w:r>
      <w:r>
        <w:rPr>
          <w:rFonts w:ascii="Arial" w:hAnsi="Arial" w:cs="Arial"/>
        </w:rPr>
        <w:t>ced</w:t>
      </w:r>
      <w:r>
        <w:rPr>
          <w:rFonts w:ascii="Arial" w:hAnsi="Arial" w:cs="Arial"/>
          <w:vertAlign w:val="superscript"/>
        </w:rPr>
        <w:t>P</w:t>
      </w:r>
      <w:r>
        <w:rPr>
          <w:rFonts w:ascii="Arial" w:hAnsi="Arial" w:cs="Arial"/>
        </w:rPr>
        <w:t>...</w:t>
      </w:r>
    </w:p>
    <w:p w:rsidR="00000000" w:rsidRDefault="0008017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...</w:t>
      </w:r>
      <w:r>
        <w:rPr>
          <w:rFonts w:ascii="Arial" w:hAnsi="Arial" w:cs="Arial"/>
          <w:strike/>
        </w:rPr>
        <w:t>(C)</w:t>
      </w:r>
      <w:r>
        <w:rPr>
          <w:rFonts w:ascii="Arial" w:hAnsi="Arial" w:cs="Arial"/>
        </w:rPr>
        <w:t xml:space="preserve">(D) </w:t>
      </w:r>
      <w:r>
        <w:rPr>
          <w:rFonts w:ascii="Arial" w:hAnsi="Arial" w:cs="Arial"/>
          <w:strike/>
        </w:rPr>
        <w:t>If allowed by LAW</w:t>
      </w:r>
      <w:r>
        <w:rPr>
          <w:rFonts w:ascii="Arial" w:hAnsi="Arial" w:cs="Arial"/>
        </w:rPr>
        <w:t xml:space="preserve">, A </w:t>
      </w:r>
      <w:r>
        <w:rPr>
          <w:rFonts w:ascii="Arial" w:hAnsi="Arial" w:cs="Arial"/>
          <w:strike/>
        </w:rPr>
        <w:t>a</w:t>
      </w:r>
      <w:r>
        <w:rPr>
          <w:rFonts w:ascii="Arial" w:hAnsi="Arial" w:cs="Arial"/>
        </w:rPr>
        <w:t xml:space="preserve"> WAREWASHING machine may have a direct connection between its waste outlet and a floor drain when the machine is located within 1.5 m (5 feet) of a trapped floor drain and the machine outlet is connected to the inlet</w:t>
      </w:r>
      <w:r>
        <w:rPr>
          <w:rFonts w:ascii="Arial" w:hAnsi="Arial" w:cs="Arial"/>
        </w:rPr>
        <w:t xml:space="preserve"> side of a properly vented floor drain trap.</w:t>
      </w:r>
    </w:p>
    <w:p w:rsidR="00000000" w:rsidRDefault="00080177">
      <w:pPr>
        <w:pStyle w:val="NormalWeb"/>
        <w:rPr>
          <w:rFonts w:ascii="Arial" w:hAnsi="Arial" w:cs="Arial"/>
        </w:rPr>
      </w:pPr>
      <w:r>
        <w:rPr>
          <w:rFonts w:ascii="Arial" w:hAnsi="Arial" w:cs="Arial"/>
          <w:strike/>
        </w:rPr>
        <w:t xml:space="preserve">(D) If allowed by LAW,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trike/>
        </w:rPr>
        <w:t>a</w:t>
      </w:r>
      <w:r>
        <w:rPr>
          <w:rFonts w:ascii="Arial" w:hAnsi="Arial" w:cs="Arial"/>
        </w:rPr>
        <w:t xml:space="preserve"> WAREWASHING or culinary sink may have a direct connection.</w:t>
      </w:r>
    </w:p>
    <w:p w:rsidR="00000000" w:rsidRDefault="00080177">
      <w:pPr>
        <w:rPr>
          <w:rFonts w:ascii="Arial" w:eastAsia="Times New Roman" w:hAnsi="Arial" w:cs="Arial"/>
        </w:rPr>
      </w:pPr>
    </w:p>
    <w:p w:rsidR="00000000" w:rsidRDefault="00080177">
      <w:pPr>
        <w:rPr>
          <w:rFonts w:ascii="Arial" w:hAnsi="Arial" w:cs="Arial"/>
          <w:b/>
        </w:rPr>
      </w:pPr>
    </w:p>
    <w:p w:rsidR="00000000" w:rsidRDefault="0008017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</w:t>
      </w:r>
      <w:r>
        <w:rPr>
          <w:rStyle w:val="Emphasis"/>
          <w:rFonts w:ascii="Arial" w:hAnsi="Arial" w:cs="Arial"/>
          <w:sz w:val="20"/>
          <w:szCs w:val="20"/>
        </w:rPr>
        <w:t xml:space="preserve">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7"/>
    <w:rsid w:val="000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4</DocSecurity>
  <Lines>9</Lines>
  <Paragraphs>2</Paragraphs>
  <ScaleCrop>false</ScaleCrop>
  <Company>Conference for Food Safety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