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61C2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61C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D61C26">
      <w:pPr>
        <w:rPr>
          <w:rFonts w:ascii="Arial" w:hAnsi="Arial" w:cs="Arial"/>
          <w:b/>
        </w:rPr>
      </w:pPr>
    </w:p>
    <w:p w:rsidR="00000000" w:rsidRDefault="00D61C2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III-021</w:t>
      </w:r>
    </w:p>
    <w:p w:rsidR="00000000" w:rsidRDefault="00D61C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1C2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1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61C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1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1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1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1C26">
            <w:pPr>
              <w:rPr>
                <w:rFonts w:ascii="Arial" w:hAnsi="Arial" w:cs="Arial"/>
                <w:b/>
              </w:rPr>
            </w:pPr>
          </w:p>
          <w:p w:rsidR="00000000" w:rsidRDefault="00D61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1C26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1C2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1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1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61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61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1C2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61C26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61C2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61C26">
      <w:pPr>
        <w:rPr>
          <w:rFonts w:ascii="Arial" w:hAnsi="Arial" w:cs="Arial"/>
          <w:b/>
        </w:rPr>
      </w:pPr>
    </w:p>
    <w:p w:rsidR="00000000" w:rsidRDefault="00D61C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61C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Create Committee - Cooking/Heating Commercially Processed Not RTE Food</w:t>
      </w:r>
    </w:p>
    <w:p w:rsidR="00000000" w:rsidRDefault="00D61C26">
      <w:pPr>
        <w:rPr>
          <w:rFonts w:ascii="Arial" w:eastAsia="Times New Roman" w:hAnsi="Arial" w:cs="Arial"/>
        </w:rPr>
      </w:pPr>
    </w:p>
    <w:p w:rsidR="00000000" w:rsidRDefault="00D61C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61C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be formed of CFP constituencies and stakeholders in order to make recommendations concerning:</w:t>
      </w:r>
    </w:p>
    <w:p w:rsidR="00000000" w:rsidRDefault="00D61C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to identif</w:t>
      </w:r>
      <w:r>
        <w:rPr>
          <w:rFonts w:ascii="Arial" w:eastAsia="Times New Roman" w:hAnsi="Arial" w:cs="Arial"/>
        </w:rPr>
        <w:t>y USDA reclassified "not ready-to-eat" foods,</w:t>
      </w:r>
    </w:p>
    <w:p w:rsidR="00000000" w:rsidRDefault="00D61C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minimum time/temperature controls that should be applied to USDA reclassified "not ready-to-eat" foods to ensure they are safe to consume at retail , and</w:t>
      </w:r>
    </w:p>
    <w:p w:rsidR="00000000" w:rsidRDefault="00D61C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the committee's findings the 2020 Bienni</w:t>
      </w:r>
      <w:r>
        <w:rPr>
          <w:rFonts w:ascii="Arial" w:eastAsia="Times New Roman" w:hAnsi="Arial" w:cs="Arial"/>
        </w:rPr>
        <w:t>al Meeting including any recommended changes to the FDA Food Code.</w:t>
      </w:r>
    </w:p>
    <w:p w:rsidR="00000000" w:rsidRDefault="00D61C26">
      <w:pPr>
        <w:rPr>
          <w:rFonts w:ascii="Arial" w:eastAsia="Times New Roman" w:hAnsi="Arial" w:cs="Arial"/>
        </w:rPr>
      </w:pPr>
    </w:p>
    <w:p w:rsidR="00000000" w:rsidRDefault="00D61C26">
      <w:pPr>
        <w:rPr>
          <w:rFonts w:ascii="Arial" w:hAnsi="Arial" w:cs="Arial"/>
          <w:b/>
        </w:rPr>
      </w:pPr>
    </w:p>
    <w:p w:rsidR="00000000" w:rsidRDefault="00D61C2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940EC"/>
    <w:multiLevelType w:val="multilevel"/>
    <w:tmpl w:val="A57E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26"/>
    <w:rsid w:val="00D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