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82DE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82D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782DED">
      <w:pPr>
        <w:rPr>
          <w:rFonts w:ascii="Arial" w:hAnsi="Arial" w:cs="Arial"/>
          <w:b/>
        </w:rPr>
      </w:pPr>
    </w:p>
    <w:p w:rsidR="00000000" w:rsidRDefault="00782DE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I-028</w:t>
      </w:r>
    </w:p>
    <w:p w:rsidR="00000000" w:rsidRDefault="00782DE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82DE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82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82D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82DE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82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82D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2DED">
            <w:pPr>
              <w:rPr>
                <w:rFonts w:ascii="Arial" w:hAnsi="Arial" w:cs="Arial"/>
                <w:b/>
              </w:rPr>
            </w:pPr>
          </w:p>
          <w:p w:rsidR="00000000" w:rsidRDefault="00782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82DE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82DE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82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82DE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82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82D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2DE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2DE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82DE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82DED">
      <w:pPr>
        <w:rPr>
          <w:rFonts w:ascii="Arial" w:hAnsi="Arial" w:cs="Arial"/>
          <w:b/>
        </w:rPr>
      </w:pPr>
    </w:p>
    <w:p w:rsidR="00000000" w:rsidRDefault="00782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782D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782DED">
      <w:pPr>
        <w:rPr>
          <w:rFonts w:ascii="Arial" w:eastAsia="Times New Roman" w:hAnsi="Arial" w:cs="Arial"/>
        </w:rPr>
      </w:pPr>
    </w:p>
    <w:p w:rsidR="00000000" w:rsidRDefault="00782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82D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Clarify 3-301.11(D) When Reheating for Hot Holding</w:t>
      </w:r>
    </w:p>
    <w:p w:rsidR="00000000" w:rsidRDefault="00782DED">
      <w:pPr>
        <w:rPr>
          <w:rFonts w:ascii="Arial" w:eastAsia="Times New Roman" w:hAnsi="Arial" w:cs="Arial"/>
        </w:rPr>
      </w:pPr>
    </w:p>
    <w:p w:rsidR="00000000" w:rsidRDefault="00782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782D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Clarify that the exception to allow ready-to-eat food to be added as an ingredient to a</w:t>
      </w:r>
      <w:r>
        <w:rPr>
          <w:rFonts w:ascii="Arial" w:hAnsi="Arial" w:cs="Arial"/>
        </w:rPr>
        <w:t>nother ready-to-eat food applies to foods which are reheated as well as cooked. The exception in section 3-301.11(D)(2), as currently written in the 2013 Food Code, only applies to a food that does not contain raw animal food but is to be cooked. Adding re</w:t>
      </w:r>
      <w:r>
        <w:rPr>
          <w:rFonts w:ascii="Arial" w:hAnsi="Arial" w:cs="Arial"/>
        </w:rPr>
        <w:t>ady-to-eat ingredients to commercially processed food products as well as ready-to-eat foods cooked and cooled onsite is quite common. Ready-to-eat meat is added to macaroni and cheese, vegetables and pasta are added to soups, and mashed potatoes are enhan</w:t>
      </w:r>
      <w:r>
        <w:rPr>
          <w:rFonts w:ascii="Arial" w:hAnsi="Arial" w:cs="Arial"/>
        </w:rPr>
        <w:t>ced with cheese, sour cream and bacon bits just to name a few.</w:t>
      </w:r>
    </w:p>
    <w:p w:rsidR="00000000" w:rsidRDefault="00782DED">
      <w:pPr>
        <w:rPr>
          <w:rFonts w:ascii="Arial" w:eastAsia="Times New Roman" w:hAnsi="Arial" w:cs="Arial"/>
        </w:rPr>
      </w:pPr>
    </w:p>
    <w:p w:rsidR="00000000" w:rsidRDefault="00782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782D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risks associated with using bare hand contact to add ready-to-eat ingredients to either plant foods that are cooked or other ready-to-eat foods that are reheate</w:t>
      </w:r>
      <w:r>
        <w:rPr>
          <w:rFonts w:ascii="Arial" w:hAnsi="Arial" w:cs="Arial"/>
        </w:rPr>
        <w:t>d for hot holding would be equivalent.</w:t>
      </w:r>
    </w:p>
    <w:p w:rsidR="00000000" w:rsidRDefault="00782DED">
      <w:pPr>
        <w:rPr>
          <w:rFonts w:ascii="Arial" w:eastAsia="Times New Roman" w:hAnsi="Arial" w:cs="Arial"/>
        </w:rPr>
      </w:pPr>
    </w:p>
    <w:p w:rsidR="00000000" w:rsidRDefault="00782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82D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3-301.11(D) of the most current edition of the Food Code be amended as follows: (new language is underlined</w:t>
      </w:r>
      <w:r>
        <w:rPr>
          <w:rFonts w:ascii="Arial" w:hAnsi="Arial" w:cs="Arial"/>
        </w:rPr>
        <w:t>)</w:t>
      </w:r>
    </w:p>
    <w:p w:rsidR="00000000" w:rsidRDefault="00782D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(D) Paragraph (B) of this section does not apply to a FOOD EMPLOYEE that contacts exposed, READY-TO-EAT FOOD with bare hands at the time the READY-TO-EAT FOOD is being added as an ingredient to a FOOD that:</w:t>
      </w:r>
    </w:p>
    <w:p w:rsidR="00000000" w:rsidRDefault="00782D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contains a raw animal FOOD and is to be coo</w:t>
      </w:r>
      <w:r>
        <w:rPr>
          <w:rFonts w:ascii="Arial" w:hAnsi="Arial" w:cs="Arial"/>
        </w:rPr>
        <w:t>ked in the FOOD ESTABLISHMENT to heat all parts of the FOOD to the minimum temperatures specified in ¶¶3-401.11(A)-(B) or §3-401.12; or</w:t>
      </w:r>
    </w:p>
    <w:p w:rsidR="00000000" w:rsidRDefault="00782DE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does not contain a raw animal FOOD but is to be cooked in the FOOD ESTABLISHMENT to heat all parts of the FOOD to a </w:t>
      </w:r>
      <w:r>
        <w:rPr>
          <w:rFonts w:ascii="Arial" w:hAnsi="Arial" w:cs="Arial"/>
        </w:rPr>
        <w:t>temperature of at least 63°C (145°F)</w:t>
      </w:r>
      <w:r>
        <w:rPr>
          <w:rFonts w:ascii="Arial" w:hAnsi="Arial" w:cs="Arial"/>
          <w:u w:val="single"/>
        </w:rPr>
        <w:t>; or</w:t>
      </w:r>
    </w:p>
    <w:p w:rsidR="00000000" w:rsidRDefault="00782DED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(3) does not contain a raw animal FOOD but is to be reheated in the FOOD ESTABLISHMENT to heat all parts of the FOOD to the minimum temperatures specified in ¶¶3-403.11(A)-(C).</w:t>
      </w:r>
    </w:p>
    <w:p w:rsidR="00000000" w:rsidRDefault="00782DED">
      <w:pPr>
        <w:rPr>
          <w:rFonts w:ascii="Arial" w:eastAsia="Times New Roman" w:hAnsi="Arial" w:cs="Arial"/>
        </w:rPr>
      </w:pPr>
    </w:p>
    <w:p w:rsidR="00000000" w:rsidRDefault="00782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967"/>
        <w:gridCol w:w="378"/>
        <w:gridCol w:w="378"/>
      </w:tblGrid>
      <w:tr w:rsidR="00000000">
        <w:tc>
          <w:tcPr>
            <w:tcW w:w="1817" w:type="dxa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Johnson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 Department of Agriculture and Consumer Services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3125 Conner Blvd.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Tallahassee, FL 32399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850-728-5894</w:t>
            </w:r>
          </w:p>
        </w:tc>
        <w:tc>
          <w:tcPr>
            <w:tcW w:w="0" w:type="auto"/>
            <w:vAlign w:val="center"/>
            <w:hideMark/>
          </w:tcPr>
          <w:p w:rsidR="00000000" w:rsidRDefault="00782D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82D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anna.johnson@freshfromflorida.com</w:t>
            </w:r>
          </w:p>
        </w:tc>
        <w:tc>
          <w:tcPr>
            <w:tcW w:w="0" w:type="auto"/>
            <w:vAlign w:val="center"/>
            <w:hideMark/>
          </w:tcPr>
          <w:p w:rsidR="00000000" w:rsidRDefault="00782D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82DE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82DED">
      <w:pPr>
        <w:rPr>
          <w:rFonts w:ascii="Arial" w:hAnsi="Arial" w:cs="Arial"/>
        </w:rPr>
      </w:pPr>
    </w:p>
    <w:p w:rsidR="00000000" w:rsidRDefault="00782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7045"/>
        <w:gridCol w:w="339"/>
        <w:gridCol w:w="339"/>
      </w:tblGrid>
      <w:tr w:rsidR="00000000">
        <w:tc>
          <w:tcPr>
            <w:tcW w:w="1817" w:type="dxa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Joetta DeFrancesco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 Department of Agriculture and Consumer Services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3125 Conner Blvd.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Tallahassee, FL 32399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850-245-5559</w:t>
            </w:r>
          </w:p>
        </w:tc>
        <w:tc>
          <w:tcPr>
            <w:tcW w:w="0" w:type="auto"/>
            <w:vAlign w:val="center"/>
            <w:hideMark/>
          </w:tcPr>
          <w:p w:rsidR="00000000" w:rsidRDefault="00782D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82D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782D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joetta.defrancesco@</w:t>
            </w:r>
            <w:r>
              <w:rPr>
                <w:rFonts w:ascii="Arial" w:hAnsi="Arial" w:cs="Arial"/>
              </w:rPr>
              <w:t>freshfromflorida.com</w:t>
            </w:r>
          </w:p>
        </w:tc>
        <w:tc>
          <w:tcPr>
            <w:tcW w:w="0" w:type="auto"/>
            <w:vAlign w:val="center"/>
            <w:hideMark/>
          </w:tcPr>
          <w:p w:rsidR="00000000" w:rsidRDefault="00782D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82DE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82DED">
      <w:pPr>
        <w:rPr>
          <w:rFonts w:ascii="Arial" w:hAnsi="Arial" w:cs="Arial"/>
          <w:b/>
        </w:rPr>
      </w:pPr>
    </w:p>
    <w:p w:rsidR="00000000" w:rsidRDefault="00782DE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ED"/>
    <w:rsid w:val="0078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4</DocSecurity>
  <Lines>20</Lines>
  <Paragraphs>5</Paragraphs>
  <ScaleCrop>false</ScaleCrop>
  <Company>Conference for Food Safety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