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A2C1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A2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8A2C15">
      <w:pPr>
        <w:rPr>
          <w:rFonts w:ascii="Arial" w:hAnsi="Arial" w:cs="Arial"/>
          <w:b/>
        </w:rPr>
      </w:pPr>
    </w:p>
    <w:p w:rsidR="00000000" w:rsidRDefault="008A2C1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I-026</w:t>
      </w:r>
    </w:p>
    <w:p w:rsidR="00000000" w:rsidRDefault="008A2C1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A2C1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A2C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A2C1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A2C1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2C15">
            <w:pPr>
              <w:rPr>
                <w:rFonts w:ascii="Arial" w:hAnsi="Arial" w:cs="Arial"/>
                <w:b/>
              </w:rPr>
            </w:pPr>
          </w:p>
          <w:p w:rsidR="00000000" w:rsidRDefault="008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A2C1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A2C1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A2C1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A2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A2C1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2C1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2C1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A2C1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A2C15">
      <w:pPr>
        <w:rPr>
          <w:rFonts w:ascii="Arial" w:hAnsi="Arial" w:cs="Arial"/>
          <w:b/>
        </w:rPr>
      </w:pPr>
    </w:p>
    <w:p w:rsidR="00000000" w:rsidRDefault="008A2C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8A2C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issue was submitted for consideration at a previous biennial meeting, see issue: 2016 I-036; new or additional information has been included or attached and the recommended solution has been revised.</w:t>
      </w:r>
    </w:p>
    <w:p w:rsidR="00000000" w:rsidRDefault="008A2C15">
      <w:pPr>
        <w:rPr>
          <w:rFonts w:ascii="Arial" w:eastAsia="Times New Roman" w:hAnsi="Arial" w:cs="Arial"/>
        </w:rPr>
      </w:pPr>
    </w:p>
    <w:p w:rsidR="00000000" w:rsidRDefault="008A2C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A2C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Add Time/D</w:t>
      </w:r>
      <w:r>
        <w:rPr>
          <w:rFonts w:ascii="Arial" w:hAnsi="Arial" w:cs="Arial"/>
        </w:rPr>
        <w:t>ate Together as a Method of Date Marking</w:t>
      </w:r>
    </w:p>
    <w:p w:rsidR="00000000" w:rsidRDefault="008A2C15">
      <w:pPr>
        <w:rPr>
          <w:rFonts w:ascii="Arial" w:eastAsia="Times New Roman" w:hAnsi="Arial" w:cs="Arial"/>
        </w:rPr>
      </w:pPr>
    </w:p>
    <w:p w:rsidR="00000000" w:rsidRDefault="008A2C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A2C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 would like the CFP to consider amending the most current published edition of the Food Code by adding the FDA clarification from the Food Code Reference System an</w:t>
      </w:r>
      <w:r>
        <w:rPr>
          <w:rFonts w:ascii="Arial" w:hAnsi="Arial" w:cs="Arial"/>
        </w:rPr>
        <w:t>d contained in "Using exact times when date marking (002)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confirming that using time in combination with a date to capture the exact 7-day period that is based on a 24 hour/day interval as an acceptable date marking system. This allows a retailer to bett</w:t>
      </w:r>
      <w:r>
        <w:rPr>
          <w:rFonts w:ascii="Arial" w:hAnsi="Arial" w:cs="Arial"/>
        </w:rPr>
        <w:t>er control food waste by following the intent of the regulation while maintaining the safety of public health.</w:t>
      </w:r>
    </w:p>
    <w:p w:rsidR="00000000" w:rsidRDefault="008A2C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Because the Food Code is not clear, use of time/date combinations has been identified as a violation. By adding the clarification to the Food Cod</w:t>
      </w:r>
      <w:r>
        <w:rPr>
          <w:rFonts w:ascii="Arial" w:hAnsi="Arial" w:cs="Arial"/>
        </w:rPr>
        <w:t>e it will eliminate the need to formally address this with the regulatory authority as a repeat violation and to prevent the potential of incurring re-inspection fees.</w:t>
      </w:r>
    </w:p>
    <w:p w:rsidR="00000000" w:rsidRDefault="008A2C15">
      <w:pPr>
        <w:rPr>
          <w:rFonts w:ascii="Arial" w:eastAsia="Times New Roman" w:hAnsi="Arial" w:cs="Arial"/>
        </w:rPr>
      </w:pPr>
    </w:p>
    <w:p w:rsidR="00000000" w:rsidRDefault="008A2C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8A2C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addition of the clarification revision will not impact </w:t>
      </w:r>
      <w:r>
        <w:rPr>
          <w:rFonts w:ascii="Arial" w:hAnsi="Arial" w:cs="Arial"/>
        </w:rPr>
        <w:t>public health.</w:t>
      </w:r>
    </w:p>
    <w:p w:rsidR="00000000" w:rsidRDefault="008A2C15">
      <w:pPr>
        <w:rPr>
          <w:rFonts w:ascii="Arial" w:eastAsia="Times New Roman" w:hAnsi="Arial" w:cs="Arial"/>
        </w:rPr>
      </w:pPr>
    </w:p>
    <w:p w:rsidR="00000000" w:rsidRDefault="008A2C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A2C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most current published edition of FDA Food Code be amended as follows (new language is underlined):</w:t>
      </w:r>
    </w:p>
    <w:p w:rsidR="00000000" w:rsidRDefault="008A2C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3-501.17(D) subsection (4)</w:t>
      </w:r>
    </w:p>
    <w:p w:rsidR="00000000" w:rsidRDefault="008A2C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(4) U</w:t>
      </w:r>
      <w:r>
        <w:rPr>
          <w:rFonts w:ascii="Arial" w:hAnsi="Arial" w:cs="Arial"/>
        </w:rPr>
        <w:t xml:space="preserve">sing calendar dates, days of the week, color-coded marks, </w:t>
      </w:r>
      <w:r>
        <w:rPr>
          <w:rFonts w:ascii="Arial" w:hAnsi="Arial" w:cs="Arial"/>
          <w:u w:val="single"/>
        </w:rPr>
        <w:t>time in combination with the date</w:t>
      </w:r>
      <w:r>
        <w:rPr>
          <w:rFonts w:ascii="Arial" w:hAnsi="Arial" w:cs="Arial"/>
        </w:rPr>
        <w:t>, or other effective marking methods, provided that the marking system is disclosed to the REGULATORY AUTHORITY upon request.</w:t>
      </w:r>
    </w:p>
    <w:p w:rsidR="00000000" w:rsidRDefault="008A2C15">
      <w:pPr>
        <w:rPr>
          <w:rFonts w:ascii="Arial" w:eastAsia="Times New Roman" w:hAnsi="Arial" w:cs="Arial"/>
        </w:rPr>
      </w:pPr>
    </w:p>
    <w:p w:rsidR="00000000" w:rsidRDefault="008A2C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430"/>
        <w:gridCol w:w="647"/>
        <w:gridCol w:w="647"/>
      </w:tblGrid>
      <w:tr w:rsidR="00000000"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 Ball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Kwik Trip, Inc.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1621 Oak Ave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Cross, WI 54601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6087914390</w:t>
            </w:r>
          </w:p>
        </w:tc>
        <w:tc>
          <w:tcPr>
            <w:tcW w:w="0" w:type="auto"/>
            <w:vAlign w:val="center"/>
            <w:hideMark/>
          </w:tcPr>
          <w:p w:rsidR="00000000" w:rsidRDefault="008A2C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2C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jball@kwiktrip.com</w:t>
            </w:r>
          </w:p>
        </w:tc>
        <w:tc>
          <w:tcPr>
            <w:tcW w:w="0" w:type="auto"/>
            <w:vAlign w:val="center"/>
            <w:hideMark/>
          </w:tcPr>
          <w:p w:rsidR="00000000" w:rsidRDefault="008A2C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2C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A2C15">
      <w:pPr>
        <w:rPr>
          <w:rFonts w:ascii="Arial" w:hAnsi="Arial" w:cs="Arial"/>
        </w:rPr>
      </w:pPr>
    </w:p>
    <w:p w:rsidR="00000000" w:rsidRDefault="008A2C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532"/>
        <w:gridCol w:w="596"/>
        <w:gridCol w:w="596"/>
      </w:tblGrid>
      <w:tr w:rsidR="00000000"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 Putz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Kwik Trip, Inc.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1621 Oak Ave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Crosse, WI 54650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6087936218</w:t>
            </w:r>
          </w:p>
        </w:tc>
        <w:tc>
          <w:tcPr>
            <w:tcW w:w="0" w:type="auto"/>
            <w:vAlign w:val="center"/>
            <w:hideMark/>
          </w:tcPr>
          <w:p w:rsidR="00000000" w:rsidRDefault="008A2C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2C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A2C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mputz@kwiktrip.com</w:t>
            </w:r>
          </w:p>
        </w:tc>
        <w:tc>
          <w:tcPr>
            <w:tcW w:w="0" w:type="auto"/>
            <w:vAlign w:val="center"/>
            <w:hideMark/>
          </w:tcPr>
          <w:p w:rsidR="00000000" w:rsidRDefault="008A2C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2C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A2C15">
      <w:pPr>
        <w:rPr>
          <w:rFonts w:ascii="Arial" w:hAnsi="Arial" w:cs="Arial"/>
        </w:rPr>
      </w:pPr>
    </w:p>
    <w:p w:rsidR="00000000" w:rsidRDefault="008A2C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:rsidR="00000000" w:rsidRDefault="008A2C15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"Using exact times when date marking" </w:t>
      </w:r>
    </w:p>
    <w:p w:rsidR="00000000" w:rsidRDefault="008A2C15">
      <w:pPr>
        <w:rPr>
          <w:rFonts w:ascii="Arial" w:hAnsi="Arial" w:cs="Arial"/>
          <w:b/>
        </w:rPr>
      </w:pPr>
    </w:p>
    <w:p w:rsidR="00000000" w:rsidRDefault="008A2C1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15"/>
    <w:rsid w:val="008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4</DocSecurity>
  <Lines>18</Lines>
  <Paragraphs>5</Paragraphs>
  <ScaleCrop>false</ScaleCrop>
  <Company>Conference for Food Safety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