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62EE4">
      <w:pPr>
        <w:jc w:val="center"/>
        <w:rPr>
          <w:rFonts w:ascii="Arial" w:hAnsi="Arial" w:cs="Arial"/>
          <w:b/>
        </w:rPr>
      </w:pPr>
      <w:bookmarkStart w:id="0" w:name="_GoBack"/>
      <w:bookmarkEnd w:id="0"/>
      <w:r>
        <w:rPr>
          <w:rFonts w:ascii="Arial" w:hAnsi="Arial" w:cs="Arial"/>
          <w:b/>
        </w:rPr>
        <w:t>Conference for Food Protection</w:t>
      </w:r>
    </w:p>
    <w:p w:rsidR="00000000" w:rsidRDefault="00A62EE4">
      <w:pPr>
        <w:jc w:val="center"/>
        <w:rPr>
          <w:rFonts w:ascii="Arial" w:hAnsi="Arial" w:cs="Arial"/>
          <w:b/>
        </w:rPr>
      </w:pPr>
      <w:r>
        <w:rPr>
          <w:rFonts w:ascii="Arial" w:hAnsi="Arial" w:cs="Arial"/>
          <w:b/>
        </w:rPr>
        <w:t>2018 Issue Form</w:t>
      </w:r>
    </w:p>
    <w:p w:rsidR="00000000" w:rsidRDefault="00A62EE4">
      <w:pPr>
        <w:rPr>
          <w:rFonts w:ascii="Arial" w:hAnsi="Arial" w:cs="Arial"/>
          <w:b/>
        </w:rPr>
      </w:pPr>
    </w:p>
    <w:p w:rsidR="00000000" w:rsidRDefault="00A62EE4">
      <w:pPr>
        <w:jc w:val="right"/>
        <w:rPr>
          <w:rFonts w:ascii="Arial" w:hAnsi="Arial" w:cs="Arial"/>
          <w:b/>
        </w:rPr>
      </w:pPr>
      <w:r>
        <w:rPr>
          <w:rFonts w:ascii="Arial" w:hAnsi="Arial" w:cs="Arial"/>
          <w:b/>
        </w:rPr>
        <w:t>Issue: 2018 II-026</w:t>
      </w:r>
    </w:p>
    <w:p w:rsidR="00000000" w:rsidRDefault="00A62EE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A62EE4">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A62EE4">
            <w:pPr>
              <w:rPr>
                <w:rFonts w:ascii="Arial" w:hAnsi="Arial" w:cs="Arial"/>
              </w:rPr>
            </w:pPr>
            <w:r>
              <w:rPr>
                <w:rFonts w:ascii="Arial" w:hAnsi="Arial" w:cs="Arial"/>
              </w:rPr>
              <w:t>Accepted as</w:t>
            </w:r>
          </w:p>
          <w:p w:rsidR="00000000" w:rsidRDefault="00A62EE4">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A62EE4">
            <w:pPr>
              <w:rPr>
                <w:rFonts w:ascii="Arial" w:hAnsi="Arial" w:cs="Arial"/>
                <w:b/>
              </w:rPr>
            </w:pPr>
          </w:p>
        </w:tc>
        <w:tc>
          <w:tcPr>
            <w:tcW w:w="1728" w:type="dxa"/>
            <w:tcBorders>
              <w:top w:val="nil"/>
              <w:left w:val="nil"/>
              <w:bottom w:val="nil"/>
              <w:right w:val="nil"/>
            </w:tcBorders>
            <w:vAlign w:val="bottom"/>
            <w:hideMark/>
          </w:tcPr>
          <w:p w:rsidR="00000000" w:rsidRDefault="00A62EE4">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A62EE4">
            <w:pPr>
              <w:rPr>
                <w:rFonts w:ascii="Arial" w:hAnsi="Arial" w:cs="Arial"/>
                <w:b/>
              </w:rPr>
            </w:pPr>
          </w:p>
        </w:tc>
        <w:tc>
          <w:tcPr>
            <w:tcW w:w="1584" w:type="dxa"/>
            <w:tcBorders>
              <w:top w:val="nil"/>
              <w:left w:val="nil"/>
              <w:bottom w:val="nil"/>
              <w:right w:val="nil"/>
            </w:tcBorders>
            <w:vAlign w:val="bottom"/>
          </w:tcPr>
          <w:p w:rsidR="00000000" w:rsidRDefault="00A62EE4">
            <w:pPr>
              <w:rPr>
                <w:rFonts w:ascii="Arial" w:hAnsi="Arial" w:cs="Arial"/>
                <w:b/>
              </w:rPr>
            </w:pPr>
          </w:p>
          <w:p w:rsidR="00000000" w:rsidRDefault="00A62EE4">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A62EE4">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A62EE4">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A62EE4">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A62EE4">
            <w:pPr>
              <w:rPr>
                <w:rFonts w:ascii="Arial" w:hAnsi="Arial" w:cs="Arial"/>
                <w:b/>
              </w:rPr>
            </w:pPr>
          </w:p>
        </w:tc>
        <w:tc>
          <w:tcPr>
            <w:tcW w:w="1728" w:type="dxa"/>
            <w:tcBorders>
              <w:top w:val="nil"/>
              <w:left w:val="nil"/>
              <w:bottom w:val="nil"/>
              <w:right w:val="nil"/>
            </w:tcBorders>
            <w:vAlign w:val="bottom"/>
            <w:hideMark/>
          </w:tcPr>
          <w:p w:rsidR="00000000" w:rsidRDefault="00A62EE4">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A62EE4">
            <w:pPr>
              <w:rPr>
                <w:rFonts w:ascii="Arial" w:hAnsi="Arial" w:cs="Arial"/>
                <w:b/>
              </w:rPr>
            </w:pPr>
          </w:p>
        </w:tc>
        <w:tc>
          <w:tcPr>
            <w:tcW w:w="1584" w:type="dxa"/>
            <w:tcBorders>
              <w:top w:val="nil"/>
              <w:left w:val="nil"/>
              <w:bottom w:val="nil"/>
              <w:right w:val="nil"/>
            </w:tcBorders>
            <w:vAlign w:val="bottom"/>
          </w:tcPr>
          <w:p w:rsidR="00000000" w:rsidRDefault="00A62EE4">
            <w:pPr>
              <w:pStyle w:val="Heading1"/>
              <w:jc w:val="left"/>
              <w:rPr>
                <w:rFonts w:cs="Arial"/>
                <w:szCs w:val="24"/>
              </w:rPr>
            </w:pPr>
          </w:p>
        </w:tc>
        <w:tc>
          <w:tcPr>
            <w:tcW w:w="720" w:type="dxa"/>
            <w:tcBorders>
              <w:top w:val="nil"/>
              <w:left w:val="nil"/>
              <w:bottom w:val="nil"/>
              <w:right w:val="nil"/>
            </w:tcBorders>
            <w:vAlign w:val="bottom"/>
          </w:tcPr>
          <w:p w:rsidR="00000000" w:rsidRDefault="00A62EE4">
            <w:pPr>
              <w:rPr>
                <w:rFonts w:ascii="Arial" w:hAnsi="Arial" w:cs="Arial"/>
                <w:b/>
              </w:rPr>
            </w:pPr>
          </w:p>
        </w:tc>
      </w:tr>
    </w:tbl>
    <w:p w:rsidR="00000000" w:rsidRDefault="00A62EE4">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A62EE4">
      <w:pPr>
        <w:rPr>
          <w:rFonts w:ascii="Arial" w:hAnsi="Arial" w:cs="Arial"/>
          <w:b/>
        </w:rPr>
      </w:pPr>
    </w:p>
    <w:p w:rsidR="00000000" w:rsidRDefault="00A62EE4">
      <w:pPr>
        <w:rPr>
          <w:rFonts w:ascii="Arial" w:hAnsi="Arial" w:cs="Arial"/>
          <w:b/>
        </w:rPr>
      </w:pPr>
      <w:r>
        <w:rPr>
          <w:rFonts w:ascii="Arial" w:hAnsi="Arial" w:cs="Arial"/>
          <w:b/>
        </w:rPr>
        <w:t>Issue History:</w:t>
      </w:r>
    </w:p>
    <w:p w:rsidR="00000000" w:rsidRDefault="00A62EE4">
      <w:pPr>
        <w:pStyle w:val="NormalWeb"/>
        <w:rPr>
          <w:rFonts w:ascii="Arial" w:hAnsi="Arial" w:cs="Arial"/>
        </w:rPr>
      </w:pPr>
      <w:r>
        <w:rPr>
          <w:rFonts w:ascii="Arial" w:hAnsi="Arial" w:cs="Arial"/>
        </w:rPr>
        <w:t>This is a brand new Issue.</w:t>
      </w:r>
    </w:p>
    <w:p w:rsidR="00000000" w:rsidRDefault="00A62EE4">
      <w:pPr>
        <w:rPr>
          <w:rFonts w:ascii="Arial" w:eastAsia="Times New Roman" w:hAnsi="Arial" w:cs="Arial"/>
        </w:rPr>
      </w:pPr>
    </w:p>
    <w:p w:rsidR="00000000" w:rsidRDefault="00A62EE4">
      <w:pPr>
        <w:rPr>
          <w:rFonts w:ascii="Arial" w:hAnsi="Arial" w:cs="Arial"/>
          <w:b/>
        </w:rPr>
      </w:pPr>
      <w:r>
        <w:rPr>
          <w:rFonts w:ascii="Arial" w:hAnsi="Arial" w:cs="Arial"/>
          <w:b/>
        </w:rPr>
        <w:t>Title:</w:t>
      </w:r>
    </w:p>
    <w:p w:rsidR="00000000" w:rsidRDefault="00A62EE4">
      <w:pPr>
        <w:pStyle w:val="NormalWeb"/>
        <w:rPr>
          <w:rFonts w:ascii="Arial" w:hAnsi="Arial" w:cs="Arial"/>
        </w:rPr>
      </w:pPr>
      <w:r>
        <w:rPr>
          <w:rFonts w:ascii="Arial" w:hAnsi="Arial" w:cs="Arial"/>
        </w:rPr>
        <w:t>CBP 3 - Strategic Planning Committee (SPC) Duties</w:t>
      </w:r>
    </w:p>
    <w:p w:rsidR="00000000" w:rsidRDefault="00A62EE4">
      <w:pPr>
        <w:rPr>
          <w:rFonts w:ascii="Arial" w:eastAsia="Times New Roman" w:hAnsi="Arial" w:cs="Arial"/>
        </w:rPr>
      </w:pPr>
    </w:p>
    <w:p w:rsidR="00000000" w:rsidRDefault="00A62EE4">
      <w:pPr>
        <w:rPr>
          <w:rFonts w:ascii="Arial" w:hAnsi="Arial" w:cs="Arial"/>
          <w:b/>
        </w:rPr>
      </w:pPr>
      <w:r>
        <w:rPr>
          <w:rFonts w:ascii="Arial" w:hAnsi="Arial" w:cs="Arial"/>
          <w:b/>
        </w:rPr>
        <w:t>Issue you would like the Conference to consider:</w:t>
      </w:r>
    </w:p>
    <w:p w:rsidR="00000000" w:rsidRDefault="00A62EE4">
      <w:pPr>
        <w:pStyle w:val="NormalWeb"/>
        <w:rPr>
          <w:rFonts w:ascii="Arial" w:hAnsi="Arial" w:cs="Arial"/>
        </w:rPr>
      </w:pPr>
      <w:r>
        <w:rPr>
          <w:rFonts w:ascii="Arial" w:hAnsi="Arial" w:cs="Arial"/>
        </w:rPr>
        <w:t>Add duties and charges to the Constitution and Bylaws for the Strategic Planning Committee, a standing com</w:t>
      </w:r>
      <w:r>
        <w:rPr>
          <w:rFonts w:ascii="Arial" w:hAnsi="Arial" w:cs="Arial"/>
        </w:rPr>
        <w:t>mittee.</w:t>
      </w:r>
    </w:p>
    <w:p w:rsidR="00000000" w:rsidRDefault="00A62EE4">
      <w:pPr>
        <w:rPr>
          <w:rFonts w:ascii="Arial" w:eastAsia="Times New Roman" w:hAnsi="Arial" w:cs="Arial"/>
        </w:rPr>
      </w:pPr>
    </w:p>
    <w:p w:rsidR="00000000" w:rsidRDefault="00A62EE4">
      <w:pPr>
        <w:rPr>
          <w:rFonts w:ascii="Arial" w:hAnsi="Arial" w:cs="Arial"/>
          <w:b/>
        </w:rPr>
      </w:pPr>
      <w:r>
        <w:rPr>
          <w:rFonts w:ascii="Arial" w:hAnsi="Arial" w:cs="Arial"/>
          <w:b/>
        </w:rPr>
        <w:t>Public Health Significance:</w:t>
      </w:r>
    </w:p>
    <w:p w:rsidR="00000000" w:rsidRDefault="00A62EE4">
      <w:pPr>
        <w:pStyle w:val="NormalWeb"/>
        <w:rPr>
          <w:rFonts w:ascii="Arial" w:hAnsi="Arial" w:cs="Arial"/>
        </w:rPr>
      </w:pPr>
      <w:r>
        <w:rPr>
          <w:rFonts w:ascii="Arial" w:hAnsi="Arial" w:cs="Arial"/>
        </w:rPr>
        <w:t>The Constitution, Bylaws and Procedure Committee shall submit recommendations to improve the Conference administrative functions through proposals to amend the Constitution and Bylaws and Conference Procedures.</w:t>
      </w:r>
    </w:p>
    <w:p w:rsidR="00000000" w:rsidRDefault="00A62EE4">
      <w:pPr>
        <w:rPr>
          <w:rFonts w:ascii="Arial" w:eastAsia="Times New Roman" w:hAnsi="Arial" w:cs="Arial"/>
        </w:rPr>
      </w:pPr>
    </w:p>
    <w:p w:rsidR="00000000" w:rsidRDefault="00A62EE4">
      <w:pPr>
        <w:rPr>
          <w:rFonts w:ascii="Arial" w:hAnsi="Arial" w:cs="Arial"/>
          <w:b/>
        </w:rPr>
      </w:pPr>
      <w:r>
        <w:rPr>
          <w:rFonts w:ascii="Arial" w:hAnsi="Arial" w:cs="Arial"/>
          <w:b/>
        </w:rPr>
        <w:t>Recomme</w:t>
      </w:r>
      <w:r>
        <w:rPr>
          <w:rFonts w:ascii="Arial" w:hAnsi="Arial" w:cs="Arial"/>
          <w:b/>
        </w:rPr>
        <w:t>nded Solution: The Conference recommends...:</w:t>
      </w:r>
    </w:p>
    <w:p w:rsidR="00000000" w:rsidRDefault="00A62EE4">
      <w:pPr>
        <w:pStyle w:val="NormalWeb"/>
        <w:rPr>
          <w:rFonts w:ascii="Arial" w:hAnsi="Arial" w:cs="Arial"/>
        </w:rPr>
      </w:pPr>
      <w:r>
        <w:rPr>
          <w:rFonts w:ascii="Arial" w:hAnsi="Arial" w:cs="Arial"/>
        </w:rPr>
        <w:t>the Constitution and By-Laws Article XV be amended to include a new Section 10 which describes the duties of the Strategic Planning Committee and the current Sections 10 and 11 to be renumbered to accommodate th</w:t>
      </w:r>
      <w:r>
        <w:rPr>
          <w:rFonts w:ascii="Arial" w:hAnsi="Arial" w:cs="Arial"/>
        </w:rPr>
        <w:t>e change (new language is underlined).</w:t>
      </w:r>
    </w:p>
    <w:p w:rsidR="00000000" w:rsidRDefault="00A62EE4">
      <w:pPr>
        <w:pStyle w:val="NormalWeb"/>
        <w:rPr>
          <w:rFonts w:ascii="Arial" w:hAnsi="Arial" w:cs="Arial"/>
        </w:rPr>
      </w:pPr>
      <w:r>
        <w:rPr>
          <w:rStyle w:val="Strong"/>
          <w:rFonts w:ascii="Arial" w:hAnsi="Arial" w:cs="Arial"/>
        </w:rPr>
        <w:t>Section 10.</w:t>
      </w:r>
      <w:r>
        <w:rPr>
          <w:rFonts w:ascii="Arial" w:hAnsi="Arial" w:cs="Arial"/>
        </w:rPr>
        <w:t xml:space="preserve"> The Strategic Planning Committee shall report to the Executive Board. The Strategic Planning Committee shall provide an active leadership role in developing both long term and short term goals that will en</w:t>
      </w:r>
      <w:r>
        <w:rPr>
          <w:rFonts w:ascii="Arial" w:hAnsi="Arial" w:cs="Arial"/>
        </w:rPr>
        <w:t>hance and sustain the relevance and viability of the Conference for Food Protection. To accomplish these goals the SPC will include such activities as...</w:t>
      </w:r>
    </w:p>
    <w:p w:rsidR="00000000" w:rsidRDefault="00A62EE4">
      <w:pPr>
        <w:pStyle w:val="NormalWeb"/>
        <w:rPr>
          <w:rFonts w:ascii="Arial" w:hAnsi="Arial" w:cs="Arial"/>
        </w:rPr>
      </w:pPr>
      <w:r>
        <w:rPr>
          <w:rFonts w:ascii="Arial" w:hAnsi="Arial" w:cs="Arial"/>
        </w:rPr>
        <w:t xml:space="preserve">a) </w:t>
      </w:r>
      <w:r>
        <w:rPr>
          <w:rFonts w:ascii="Arial" w:hAnsi="Arial" w:cs="Arial"/>
          <w:u w:val="single"/>
        </w:rPr>
        <w:t>Anticipate changing business and regulatory environment.</w:t>
      </w:r>
    </w:p>
    <w:p w:rsidR="00000000" w:rsidRDefault="00A62EE4">
      <w:pPr>
        <w:pStyle w:val="NormalWeb"/>
        <w:rPr>
          <w:rFonts w:ascii="Arial" w:hAnsi="Arial" w:cs="Arial"/>
        </w:rPr>
      </w:pPr>
      <w:r>
        <w:rPr>
          <w:rFonts w:ascii="Arial" w:hAnsi="Arial" w:cs="Arial"/>
        </w:rPr>
        <w:lastRenderedPageBreak/>
        <w:t xml:space="preserve">b) </w:t>
      </w:r>
      <w:r>
        <w:rPr>
          <w:rFonts w:ascii="Arial" w:hAnsi="Arial" w:cs="Arial"/>
          <w:u w:val="single"/>
        </w:rPr>
        <w:t>Assess membership satisfaction of the C</w:t>
      </w:r>
      <w:r>
        <w:rPr>
          <w:rFonts w:ascii="Arial" w:hAnsi="Arial" w:cs="Arial"/>
          <w:u w:val="single"/>
        </w:rPr>
        <w:t>FP and its processes.</w:t>
      </w:r>
    </w:p>
    <w:p w:rsidR="00000000" w:rsidRDefault="00A62EE4">
      <w:pPr>
        <w:pStyle w:val="NormalWeb"/>
        <w:rPr>
          <w:rFonts w:ascii="Arial" w:hAnsi="Arial" w:cs="Arial"/>
        </w:rPr>
      </w:pPr>
      <w:r>
        <w:rPr>
          <w:rFonts w:ascii="Arial" w:hAnsi="Arial" w:cs="Arial"/>
        </w:rPr>
        <w:t xml:space="preserve">c) </w:t>
      </w:r>
      <w:r>
        <w:rPr>
          <w:rFonts w:ascii="Arial" w:hAnsi="Arial" w:cs="Arial"/>
          <w:u w:val="single"/>
        </w:rPr>
        <w:t>Identify changing expectations of CFP members.</w:t>
      </w:r>
    </w:p>
    <w:p w:rsidR="00000000" w:rsidRDefault="00A62EE4">
      <w:pPr>
        <w:pStyle w:val="NormalWeb"/>
        <w:rPr>
          <w:rFonts w:ascii="Arial" w:hAnsi="Arial" w:cs="Arial"/>
        </w:rPr>
      </w:pPr>
      <w:r>
        <w:rPr>
          <w:rFonts w:ascii="Arial" w:hAnsi="Arial" w:cs="Arial"/>
        </w:rPr>
        <w:t xml:space="preserve">d) </w:t>
      </w:r>
      <w:r>
        <w:rPr>
          <w:rFonts w:ascii="Arial" w:hAnsi="Arial" w:cs="Arial"/>
          <w:u w:val="single"/>
        </w:rPr>
        <w:t>Explore ways to build membership.</w:t>
      </w:r>
    </w:p>
    <w:p w:rsidR="00000000" w:rsidRDefault="00A62EE4">
      <w:pPr>
        <w:pStyle w:val="NormalWeb"/>
        <w:rPr>
          <w:rFonts w:ascii="Arial" w:hAnsi="Arial" w:cs="Arial"/>
        </w:rPr>
      </w:pPr>
      <w:r>
        <w:rPr>
          <w:rFonts w:ascii="Arial" w:hAnsi="Arial" w:cs="Arial"/>
        </w:rPr>
        <w:t xml:space="preserve">e) </w:t>
      </w:r>
      <w:r>
        <w:rPr>
          <w:rFonts w:ascii="Arial" w:hAnsi="Arial" w:cs="Arial"/>
          <w:u w:val="single"/>
        </w:rPr>
        <w:t>Assist in efforts to communicate more effectively with membership.</w:t>
      </w:r>
    </w:p>
    <w:p w:rsidR="00000000" w:rsidRDefault="00A62EE4">
      <w:pPr>
        <w:pStyle w:val="NormalWeb"/>
        <w:rPr>
          <w:rFonts w:ascii="Arial" w:hAnsi="Arial" w:cs="Arial"/>
        </w:rPr>
      </w:pPr>
      <w:r>
        <w:rPr>
          <w:rFonts w:ascii="Arial" w:hAnsi="Arial" w:cs="Arial"/>
        </w:rPr>
        <w:t xml:space="preserve">f) </w:t>
      </w:r>
      <w:r>
        <w:rPr>
          <w:rFonts w:ascii="Arial" w:hAnsi="Arial" w:cs="Arial"/>
          <w:u w:val="single"/>
        </w:rPr>
        <w:t>Expand outreach to collaborate and partner with organizations of similar public safety goals.</w:t>
      </w:r>
      <w:r>
        <w:rPr>
          <w:rFonts w:ascii="Arial" w:hAnsi="Arial" w:cs="Arial"/>
        </w:rPr>
        <w:br/>
        <w:t xml:space="preserve">g) </w:t>
      </w:r>
      <w:r>
        <w:rPr>
          <w:rFonts w:ascii="Arial" w:hAnsi="Arial" w:cs="Arial"/>
          <w:u w:val="single"/>
        </w:rPr>
        <w:t xml:space="preserve">Search for viable funding sources to ensure long term financial sustainability. </w:t>
      </w:r>
    </w:p>
    <w:p w:rsidR="00000000" w:rsidRDefault="00A62EE4">
      <w:pPr>
        <w:rPr>
          <w:rFonts w:ascii="Arial" w:eastAsia="Times New Roman" w:hAnsi="Arial" w:cs="Arial"/>
        </w:rPr>
      </w:pPr>
    </w:p>
    <w:p w:rsidR="00000000" w:rsidRDefault="00A62EE4">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830"/>
        <w:gridCol w:w="447"/>
        <w:gridCol w:w="447"/>
      </w:tblGrid>
      <w:tr w:rsidR="00000000">
        <w:tc>
          <w:tcPr>
            <w:tcW w:w="1817" w:type="dxa"/>
            <w:hideMark/>
          </w:tcPr>
          <w:p w:rsidR="00000000" w:rsidRDefault="00A62EE4">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A62EE4">
            <w:pPr>
              <w:widowControl w:val="0"/>
              <w:rPr>
                <w:rFonts w:ascii="Arial" w:hAnsi="Arial" w:cs="Arial"/>
              </w:rPr>
            </w:pPr>
            <w:r>
              <w:rPr>
                <w:rFonts w:ascii="Arial" w:hAnsi="Arial" w:cs="Arial"/>
              </w:rPr>
              <w:t>John M. Luker</w:t>
            </w:r>
          </w:p>
        </w:tc>
      </w:tr>
      <w:bookmarkEnd w:id="1"/>
      <w:tr w:rsidR="00000000">
        <w:tc>
          <w:tcPr>
            <w:tcW w:w="1817" w:type="dxa"/>
            <w:hideMark/>
          </w:tcPr>
          <w:p w:rsidR="00000000" w:rsidRDefault="00A62EE4">
            <w:pPr>
              <w:widowControl w:val="0"/>
              <w:rPr>
                <w:rFonts w:ascii="Arial" w:hAnsi="Arial" w:cs="Arial"/>
              </w:rPr>
            </w:pPr>
            <w:r>
              <w:rPr>
                <w:rFonts w:ascii="Arial" w:hAnsi="Arial" w:cs="Arial"/>
              </w:rPr>
              <w:t xml:space="preserve">Organization:  </w:t>
            </w:r>
          </w:p>
        </w:tc>
        <w:tc>
          <w:tcPr>
            <w:tcW w:w="7723" w:type="dxa"/>
            <w:gridSpan w:val="3"/>
            <w:hideMark/>
          </w:tcPr>
          <w:p w:rsidR="00000000" w:rsidRDefault="00A62EE4">
            <w:pPr>
              <w:widowControl w:val="0"/>
              <w:rPr>
                <w:rFonts w:ascii="Arial" w:hAnsi="Arial" w:cs="Arial"/>
              </w:rPr>
            </w:pPr>
            <w:r>
              <w:rPr>
                <w:rFonts w:ascii="Arial" w:hAnsi="Arial" w:cs="Arial"/>
              </w:rPr>
              <w:t>Constitution, B</w:t>
            </w:r>
            <w:r>
              <w:rPr>
                <w:rFonts w:ascii="Arial" w:hAnsi="Arial" w:cs="Arial"/>
              </w:rPr>
              <w:t>ylaws and Procedure Committee, Chair</w:t>
            </w:r>
          </w:p>
        </w:tc>
      </w:tr>
      <w:tr w:rsidR="00000000">
        <w:tc>
          <w:tcPr>
            <w:tcW w:w="1817" w:type="dxa"/>
            <w:hideMark/>
          </w:tcPr>
          <w:p w:rsidR="00000000" w:rsidRDefault="00A62EE4">
            <w:pPr>
              <w:widowControl w:val="0"/>
              <w:rPr>
                <w:rFonts w:ascii="Arial" w:hAnsi="Arial" w:cs="Arial"/>
              </w:rPr>
            </w:pPr>
            <w:r>
              <w:rPr>
                <w:rFonts w:ascii="Arial" w:hAnsi="Arial" w:cs="Arial"/>
              </w:rPr>
              <w:t>Address:</w:t>
            </w:r>
          </w:p>
        </w:tc>
        <w:tc>
          <w:tcPr>
            <w:tcW w:w="7723" w:type="dxa"/>
            <w:gridSpan w:val="3"/>
            <w:hideMark/>
          </w:tcPr>
          <w:p w:rsidR="00000000" w:rsidRDefault="00A62EE4">
            <w:pPr>
              <w:widowControl w:val="0"/>
              <w:rPr>
                <w:rFonts w:ascii="Arial" w:hAnsi="Arial" w:cs="Arial"/>
              </w:rPr>
            </w:pPr>
            <w:r>
              <w:rPr>
                <w:rFonts w:ascii="Arial" w:hAnsi="Arial" w:cs="Arial"/>
              </w:rPr>
              <w:t>New York State Department of Agriculture and Markets10 B Airline Dr</w:t>
            </w:r>
          </w:p>
        </w:tc>
      </w:tr>
      <w:tr w:rsidR="00000000">
        <w:tc>
          <w:tcPr>
            <w:tcW w:w="1817" w:type="dxa"/>
            <w:hideMark/>
          </w:tcPr>
          <w:p w:rsidR="00000000" w:rsidRDefault="00A62EE4">
            <w:pPr>
              <w:widowControl w:val="0"/>
              <w:rPr>
                <w:rFonts w:ascii="Arial" w:hAnsi="Arial" w:cs="Arial"/>
              </w:rPr>
            </w:pPr>
            <w:r>
              <w:rPr>
                <w:rFonts w:ascii="Arial" w:hAnsi="Arial" w:cs="Arial"/>
              </w:rPr>
              <w:t>City/State/Zip:</w:t>
            </w:r>
          </w:p>
        </w:tc>
        <w:tc>
          <w:tcPr>
            <w:tcW w:w="7723" w:type="dxa"/>
            <w:gridSpan w:val="3"/>
            <w:hideMark/>
          </w:tcPr>
          <w:p w:rsidR="00000000" w:rsidRDefault="00A62EE4">
            <w:pPr>
              <w:widowControl w:val="0"/>
              <w:rPr>
                <w:rFonts w:ascii="Arial" w:hAnsi="Arial" w:cs="Arial"/>
              </w:rPr>
            </w:pPr>
            <w:r>
              <w:rPr>
                <w:rFonts w:ascii="Arial" w:hAnsi="Arial" w:cs="Arial"/>
              </w:rPr>
              <w:t>Albany, NY 12235</w:t>
            </w:r>
          </w:p>
        </w:tc>
      </w:tr>
      <w:tr w:rsidR="00000000">
        <w:trPr>
          <w:trHeight w:val="260"/>
        </w:trPr>
        <w:tc>
          <w:tcPr>
            <w:tcW w:w="1817" w:type="dxa"/>
            <w:hideMark/>
          </w:tcPr>
          <w:p w:rsidR="00000000" w:rsidRDefault="00A62EE4">
            <w:pPr>
              <w:widowControl w:val="0"/>
              <w:rPr>
                <w:rFonts w:ascii="Arial" w:hAnsi="Arial" w:cs="Arial"/>
              </w:rPr>
            </w:pPr>
            <w:r>
              <w:rPr>
                <w:rFonts w:ascii="Arial" w:hAnsi="Arial" w:cs="Arial"/>
              </w:rPr>
              <w:t>Telephone:</w:t>
            </w:r>
          </w:p>
        </w:tc>
        <w:tc>
          <w:tcPr>
            <w:tcW w:w="1963" w:type="dxa"/>
            <w:hideMark/>
          </w:tcPr>
          <w:p w:rsidR="00000000" w:rsidRDefault="00A62EE4">
            <w:pPr>
              <w:widowControl w:val="0"/>
              <w:rPr>
                <w:rFonts w:ascii="Arial" w:hAnsi="Arial" w:cs="Arial"/>
              </w:rPr>
            </w:pPr>
            <w:r>
              <w:rPr>
                <w:rFonts w:ascii="Arial" w:hAnsi="Arial" w:cs="Arial"/>
              </w:rPr>
              <w:t>(518)457-5382</w:t>
            </w:r>
          </w:p>
        </w:tc>
        <w:tc>
          <w:tcPr>
            <w:tcW w:w="0" w:type="auto"/>
            <w:vAlign w:val="center"/>
            <w:hideMark/>
          </w:tcPr>
          <w:p w:rsidR="00000000" w:rsidRDefault="00A62EE4">
            <w:pPr>
              <w:rPr>
                <w:rFonts w:eastAsia="Times New Roman"/>
                <w:sz w:val="20"/>
                <w:szCs w:val="20"/>
              </w:rPr>
            </w:pPr>
          </w:p>
        </w:tc>
        <w:tc>
          <w:tcPr>
            <w:tcW w:w="0" w:type="auto"/>
            <w:vAlign w:val="center"/>
            <w:hideMark/>
          </w:tcPr>
          <w:p w:rsidR="00000000" w:rsidRDefault="00A62EE4">
            <w:pPr>
              <w:rPr>
                <w:rFonts w:eastAsia="Times New Roman"/>
                <w:sz w:val="20"/>
                <w:szCs w:val="20"/>
              </w:rPr>
            </w:pPr>
          </w:p>
        </w:tc>
      </w:tr>
      <w:tr w:rsidR="00000000">
        <w:trPr>
          <w:trHeight w:val="260"/>
        </w:trPr>
        <w:tc>
          <w:tcPr>
            <w:tcW w:w="1817" w:type="dxa"/>
            <w:hideMark/>
          </w:tcPr>
          <w:p w:rsidR="00000000" w:rsidRDefault="00A62EE4">
            <w:pPr>
              <w:widowControl w:val="0"/>
              <w:rPr>
                <w:rFonts w:ascii="Arial" w:hAnsi="Arial" w:cs="Arial"/>
              </w:rPr>
            </w:pPr>
            <w:r>
              <w:rPr>
                <w:rFonts w:ascii="Arial" w:hAnsi="Arial" w:cs="Arial"/>
              </w:rPr>
              <w:t>E-mail:</w:t>
            </w:r>
          </w:p>
        </w:tc>
        <w:tc>
          <w:tcPr>
            <w:tcW w:w="1963" w:type="dxa"/>
            <w:hideMark/>
          </w:tcPr>
          <w:p w:rsidR="00000000" w:rsidRDefault="00A62EE4">
            <w:pPr>
              <w:widowControl w:val="0"/>
              <w:rPr>
                <w:rFonts w:ascii="Arial" w:hAnsi="Arial" w:cs="Arial"/>
              </w:rPr>
            </w:pPr>
            <w:r>
              <w:rPr>
                <w:rFonts w:ascii="Arial" w:hAnsi="Arial" w:cs="Arial"/>
              </w:rPr>
              <w:t>john.luker@agriculture.ny.gov</w:t>
            </w:r>
          </w:p>
        </w:tc>
        <w:tc>
          <w:tcPr>
            <w:tcW w:w="0" w:type="auto"/>
            <w:vAlign w:val="center"/>
            <w:hideMark/>
          </w:tcPr>
          <w:p w:rsidR="00000000" w:rsidRDefault="00A62EE4">
            <w:pPr>
              <w:rPr>
                <w:rFonts w:eastAsia="Times New Roman"/>
                <w:sz w:val="20"/>
                <w:szCs w:val="20"/>
              </w:rPr>
            </w:pPr>
          </w:p>
        </w:tc>
        <w:tc>
          <w:tcPr>
            <w:tcW w:w="0" w:type="auto"/>
            <w:vAlign w:val="center"/>
            <w:hideMark/>
          </w:tcPr>
          <w:p w:rsidR="00000000" w:rsidRDefault="00A62EE4">
            <w:pPr>
              <w:rPr>
                <w:rFonts w:eastAsia="Times New Roman"/>
                <w:sz w:val="20"/>
                <w:szCs w:val="20"/>
              </w:rPr>
            </w:pPr>
          </w:p>
        </w:tc>
      </w:tr>
    </w:tbl>
    <w:p w:rsidR="00000000" w:rsidRDefault="00A62EE4">
      <w:pPr>
        <w:rPr>
          <w:rFonts w:ascii="Arial" w:hAnsi="Arial" w:cs="Arial"/>
          <w:b/>
        </w:rPr>
      </w:pPr>
    </w:p>
    <w:p w:rsidR="00000000" w:rsidRDefault="00A62EE4">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62EE4"/>
    <w:rsid w:val="00A6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1983</Characters>
  <Application>Microsoft Office Word</Application>
  <DocSecurity>4</DocSecurity>
  <Lines>16</Lines>
  <Paragraphs>4</Paragraphs>
  <ScaleCrop>false</ScaleCrop>
  <Company>Conference for Food Safety</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