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D686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D68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1D6863">
      <w:pPr>
        <w:rPr>
          <w:rFonts w:ascii="Arial" w:hAnsi="Arial" w:cs="Arial"/>
          <w:b/>
        </w:rPr>
      </w:pPr>
    </w:p>
    <w:p w:rsidR="00000000" w:rsidRDefault="001D686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II-024</w:t>
      </w:r>
    </w:p>
    <w:p w:rsidR="00000000" w:rsidRDefault="001D686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D686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D6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D6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D686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D6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D686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863">
            <w:pPr>
              <w:rPr>
                <w:rFonts w:ascii="Arial" w:hAnsi="Arial" w:cs="Arial"/>
                <w:b/>
              </w:rPr>
            </w:pPr>
          </w:p>
          <w:p w:rsidR="00000000" w:rsidRDefault="001D6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D686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D686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D6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D686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D6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D686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86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86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D686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1D6863">
      <w:pPr>
        <w:rPr>
          <w:rFonts w:ascii="Arial" w:hAnsi="Arial" w:cs="Arial"/>
          <w:b/>
        </w:rPr>
      </w:pPr>
    </w:p>
    <w:p w:rsidR="00000000" w:rsidRDefault="001D68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1D68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1D6863">
      <w:pPr>
        <w:rPr>
          <w:rFonts w:ascii="Arial" w:eastAsia="Times New Roman" w:hAnsi="Arial" w:cs="Arial"/>
        </w:rPr>
      </w:pPr>
    </w:p>
    <w:p w:rsidR="00000000" w:rsidRDefault="001D68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D68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Constitution, Bylaws and Procedures (CBP) Committee</w:t>
      </w:r>
    </w:p>
    <w:p w:rsidR="00000000" w:rsidRDefault="001D6863">
      <w:pPr>
        <w:rPr>
          <w:rFonts w:ascii="Arial" w:eastAsia="Times New Roman" w:hAnsi="Arial" w:cs="Arial"/>
        </w:rPr>
      </w:pPr>
    </w:p>
    <w:p w:rsidR="00000000" w:rsidRDefault="001D68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1D68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2016 - 2018 Constitution, Bylaws and Procedures Committee has addressed recommendations fro</w:t>
      </w:r>
      <w:r>
        <w:rPr>
          <w:rFonts w:ascii="Arial" w:hAnsi="Arial" w:cs="Arial"/>
        </w:rPr>
        <w:t>m the 2016 Biennial Meeting and have prepared a report summarizing its work.</w:t>
      </w:r>
    </w:p>
    <w:p w:rsidR="00000000" w:rsidRDefault="001D6863">
      <w:pPr>
        <w:rPr>
          <w:rFonts w:ascii="Arial" w:eastAsia="Times New Roman" w:hAnsi="Arial" w:cs="Arial"/>
        </w:rPr>
      </w:pPr>
    </w:p>
    <w:p w:rsidR="00000000" w:rsidRDefault="001D68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1D68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Constitution, Bylaws and Procedure Committee shall submit recommendations to improve the Conference administrative functions through proposals to </w:t>
      </w:r>
      <w:r>
        <w:rPr>
          <w:rFonts w:ascii="Arial" w:hAnsi="Arial" w:cs="Arial"/>
        </w:rPr>
        <w:t>amend the Constitution and Bylaws and Conference Procedures.</w:t>
      </w:r>
    </w:p>
    <w:p w:rsidR="00000000" w:rsidRDefault="001D6863">
      <w:pPr>
        <w:rPr>
          <w:rFonts w:ascii="Arial" w:eastAsia="Times New Roman" w:hAnsi="Arial" w:cs="Arial"/>
        </w:rPr>
      </w:pPr>
    </w:p>
    <w:p w:rsidR="00000000" w:rsidRDefault="001D68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D68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submitted committee report and appreciation for the work of the 2016-2018 Constitution, Bylaws and Procedures Committee</w:t>
      </w:r>
      <w:r>
        <w:rPr>
          <w:rFonts w:ascii="Arial" w:hAnsi="Arial" w:cs="Arial"/>
        </w:rPr>
        <w:t xml:space="preserve"> members.</w:t>
      </w:r>
    </w:p>
    <w:p w:rsidR="00000000" w:rsidRDefault="001D68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also recommends continued work by the Constitution, Bylaws and Procedures (CBP) Committee on charges assigned by the Executive Board to:</w:t>
      </w:r>
    </w:p>
    <w:p w:rsidR="00000000" w:rsidRDefault="001D68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Review the Conference for Food Protection governing documents (Conference for Food Protecti</w:t>
      </w:r>
      <w:r>
        <w:rPr>
          <w:rFonts w:ascii="Arial" w:hAnsi="Arial" w:cs="Arial"/>
        </w:rPr>
        <w:t xml:space="preserve">on Constitution and Bylaws, Conference Procedures, Conference Biennial Manual, position descriptions, conference policies, etc.) to facilitate a merger and conformance of </w:t>
      </w:r>
      <w:r>
        <w:rPr>
          <w:rFonts w:ascii="Arial" w:hAnsi="Arial" w:cs="Arial"/>
        </w:rPr>
        <w:lastRenderedPageBreak/>
        <w:t>these documents into a comprehensive "Conference for Food Protection Manual." (Issues</w:t>
      </w:r>
      <w:r>
        <w:rPr>
          <w:rFonts w:ascii="Arial" w:hAnsi="Arial" w:cs="Arial"/>
        </w:rPr>
        <w:t xml:space="preserve"> 2012-II-001, 2012-II-004, 2014-II-018 and 2016-II-026)</w:t>
      </w:r>
    </w:p>
    <w:p w:rsidR="00000000" w:rsidRDefault="001D68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Review membership and constituency of at-large members on all committees and offer recommendations on how to address the quantity and functionality of committees.</w:t>
      </w:r>
    </w:p>
    <w:p w:rsidR="00000000" w:rsidRDefault="001D68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Report back to the Executive Bo</w:t>
      </w:r>
      <w:r>
        <w:rPr>
          <w:rFonts w:ascii="Arial" w:hAnsi="Arial" w:cs="Arial"/>
        </w:rPr>
        <w:t>ard; and submit recommendations as Issues at the 2020 Biennial Meeting.</w:t>
      </w:r>
    </w:p>
    <w:p w:rsidR="00000000" w:rsidRDefault="001D6863">
      <w:pPr>
        <w:rPr>
          <w:rFonts w:ascii="Arial" w:eastAsia="Times New Roman" w:hAnsi="Arial" w:cs="Arial"/>
        </w:rPr>
      </w:pPr>
    </w:p>
    <w:p w:rsidR="00000000" w:rsidRDefault="001D68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30"/>
        <w:gridCol w:w="447"/>
        <w:gridCol w:w="447"/>
      </w:tblGrid>
      <w:tr w:rsidR="00000000">
        <w:tc>
          <w:tcPr>
            <w:tcW w:w="1817" w:type="dxa"/>
            <w:hideMark/>
          </w:tcPr>
          <w:p w:rsidR="00000000" w:rsidRDefault="001D6863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1D68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M. Luker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1D68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1D68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Constitution, Bylaws and Procedures Committee, 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D68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1D68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York State Department of Agriculture and Markets10 B Airline Dr.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D68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1D68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Albany, NY 12235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D68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1D68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(518)457-5382</w:t>
            </w:r>
          </w:p>
        </w:tc>
        <w:tc>
          <w:tcPr>
            <w:tcW w:w="0" w:type="auto"/>
            <w:vAlign w:val="center"/>
            <w:hideMark/>
          </w:tcPr>
          <w:p w:rsidR="00000000" w:rsidRDefault="001D68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68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D68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1D68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john.luker@agriculture.ny.gov</w:t>
            </w:r>
          </w:p>
        </w:tc>
        <w:tc>
          <w:tcPr>
            <w:tcW w:w="0" w:type="auto"/>
            <w:vAlign w:val="center"/>
            <w:hideMark/>
          </w:tcPr>
          <w:p w:rsidR="00000000" w:rsidRDefault="001D68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686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D6863">
      <w:pPr>
        <w:rPr>
          <w:rFonts w:ascii="Arial" w:hAnsi="Arial" w:cs="Arial"/>
        </w:rPr>
      </w:pPr>
    </w:p>
    <w:p w:rsidR="00000000" w:rsidRDefault="001D68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 Documents:</w:t>
      </w:r>
    </w:p>
    <w:p w:rsidR="00000000" w:rsidRDefault="001D6863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"Constitution, Bylaws and Procedures Committee Final Report" </w:t>
      </w:r>
    </w:p>
    <w:p w:rsidR="00000000" w:rsidRDefault="001D6863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"Constitution, Bylaws and Procedures Committee Roster" </w:t>
      </w:r>
    </w:p>
    <w:p w:rsidR="00000000" w:rsidRDefault="001D6863">
      <w:pPr>
        <w:rPr>
          <w:rFonts w:ascii="Arial" w:hAnsi="Arial" w:cs="Arial"/>
          <w:b/>
        </w:rPr>
      </w:pPr>
    </w:p>
    <w:p w:rsidR="00000000" w:rsidRDefault="001D686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63"/>
    <w:rsid w:val="001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4</DocSecurity>
  <Lines>17</Lines>
  <Paragraphs>4</Paragraphs>
  <ScaleCrop>false</ScaleCrop>
  <Company>Conference for Food Safety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