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D1008">
      <w:pPr>
        <w:jc w:val="center"/>
        <w:rPr>
          <w:rFonts w:ascii="Arial" w:hAnsi="Arial" w:cs="Arial"/>
          <w:b/>
        </w:rPr>
      </w:pPr>
      <w:bookmarkStart w:id="0" w:name="_GoBack"/>
      <w:bookmarkEnd w:id="0"/>
      <w:r>
        <w:rPr>
          <w:rFonts w:ascii="Arial" w:hAnsi="Arial" w:cs="Arial"/>
          <w:b/>
        </w:rPr>
        <w:t>Conference for Food Protection</w:t>
      </w:r>
    </w:p>
    <w:p w:rsidR="00000000" w:rsidRDefault="00FD1008">
      <w:pPr>
        <w:jc w:val="center"/>
        <w:rPr>
          <w:rFonts w:ascii="Arial" w:hAnsi="Arial" w:cs="Arial"/>
          <w:b/>
        </w:rPr>
      </w:pPr>
      <w:r>
        <w:rPr>
          <w:rFonts w:ascii="Arial" w:hAnsi="Arial" w:cs="Arial"/>
          <w:b/>
        </w:rPr>
        <w:t>2018 Issue Form</w:t>
      </w:r>
    </w:p>
    <w:p w:rsidR="00000000" w:rsidRDefault="00FD1008">
      <w:pPr>
        <w:rPr>
          <w:rFonts w:ascii="Arial" w:hAnsi="Arial" w:cs="Arial"/>
          <w:b/>
        </w:rPr>
      </w:pPr>
    </w:p>
    <w:p w:rsidR="00000000" w:rsidRDefault="00FD1008">
      <w:pPr>
        <w:jc w:val="right"/>
        <w:rPr>
          <w:rFonts w:ascii="Arial" w:hAnsi="Arial" w:cs="Arial"/>
          <w:b/>
        </w:rPr>
      </w:pPr>
      <w:r>
        <w:rPr>
          <w:rFonts w:ascii="Arial" w:hAnsi="Arial" w:cs="Arial"/>
          <w:b/>
        </w:rPr>
        <w:t>Issue: 2018 II-020</w:t>
      </w:r>
    </w:p>
    <w:p w:rsidR="00000000" w:rsidRDefault="00FD10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FD100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D1008">
            <w:pPr>
              <w:rPr>
                <w:rFonts w:ascii="Arial" w:hAnsi="Arial" w:cs="Arial"/>
              </w:rPr>
            </w:pPr>
            <w:r>
              <w:rPr>
                <w:rFonts w:ascii="Arial" w:hAnsi="Arial" w:cs="Arial"/>
              </w:rPr>
              <w:t>Accepted as</w:t>
            </w:r>
          </w:p>
          <w:p w:rsidR="00000000" w:rsidRDefault="00FD100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D1008">
            <w:pPr>
              <w:rPr>
                <w:rFonts w:ascii="Arial" w:hAnsi="Arial" w:cs="Arial"/>
                <w:b/>
              </w:rPr>
            </w:pPr>
          </w:p>
        </w:tc>
        <w:tc>
          <w:tcPr>
            <w:tcW w:w="1728" w:type="dxa"/>
            <w:tcBorders>
              <w:top w:val="nil"/>
              <w:left w:val="nil"/>
              <w:bottom w:val="nil"/>
              <w:right w:val="nil"/>
            </w:tcBorders>
            <w:vAlign w:val="bottom"/>
            <w:hideMark/>
          </w:tcPr>
          <w:p w:rsidR="00000000" w:rsidRDefault="00FD100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D1008">
            <w:pPr>
              <w:rPr>
                <w:rFonts w:ascii="Arial" w:hAnsi="Arial" w:cs="Arial"/>
                <w:b/>
              </w:rPr>
            </w:pPr>
          </w:p>
        </w:tc>
        <w:tc>
          <w:tcPr>
            <w:tcW w:w="1584" w:type="dxa"/>
            <w:tcBorders>
              <w:top w:val="nil"/>
              <w:left w:val="nil"/>
              <w:bottom w:val="nil"/>
              <w:right w:val="nil"/>
            </w:tcBorders>
            <w:vAlign w:val="bottom"/>
          </w:tcPr>
          <w:p w:rsidR="00000000" w:rsidRDefault="00FD1008">
            <w:pPr>
              <w:rPr>
                <w:rFonts w:ascii="Arial" w:hAnsi="Arial" w:cs="Arial"/>
                <w:b/>
              </w:rPr>
            </w:pPr>
          </w:p>
          <w:p w:rsidR="00000000" w:rsidRDefault="00FD100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D100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D100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D100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D1008">
            <w:pPr>
              <w:rPr>
                <w:rFonts w:ascii="Arial" w:hAnsi="Arial" w:cs="Arial"/>
                <w:b/>
              </w:rPr>
            </w:pPr>
          </w:p>
        </w:tc>
        <w:tc>
          <w:tcPr>
            <w:tcW w:w="1728" w:type="dxa"/>
            <w:tcBorders>
              <w:top w:val="nil"/>
              <w:left w:val="nil"/>
              <w:bottom w:val="nil"/>
              <w:right w:val="nil"/>
            </w:tcBorders>
            <w:vAlign w:val="bottom"/>
            <w:hideMark/>
          </w:tcPr>
          <w:p w:rsidR="00000000" w:rsidRDefault="00FD100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D1008">
            <w:pPr>
              <w:rPr>
                <w:rFonts w:ascii="Arial" w:hAnsi="Arial" w:cs="Arial"/>
                <w:b/>
              </w:rPr>
            </w:pPr>
          </w:p>
        </w:tc>
        <w:tc>
          <w:tcPr>
            <w:tcW w:w="1584" w:type="dxa"/>
            <w:tcBorders>
              <w:top w:val="nil"/>
              <w:left w:val="nil"/>
              <w:bottom w:val="nil"/>
              <w:right w:val="nil"/>
            </w:tcBorders>
            <w:vAlign w:val="bottom"/>
          </w:tcPr>
          <w:p w:rsidR="00000000" w:rsidRDefault="00FD1008">
            <w:pPr>
              <w:pStyle w:val="Heading1"/>
              <w:jc w:val="left"/>
              <w:rPr>
                <w:rFonts w:cs="Arial"/>
                <w:szCs w:val="24"/>
              </w:rPr>
            </w:pPr>
          </w:p>
        </w:tc>
        <w:tc>
          <w:tcPr>
            <w:tcW w:w="720" w:type="dxa"/>
            <w:tcBorders>
              <w:top w:val="nil"/>
              <w:left w:val="nil"/>
              <w:bottom w:val="nil"/>
              <w:right w:val="nil"/>
            </w:tcBorders>
            <w:vAlign w:val="bottom"/>
          </w:tcPr>
          <w:p w:rsidR="00000000" w:rsidRDefault="00FD1008">
            <w:pPr>
              <w:rPr>
                <w:rFonts w:ascii="Arial" w:hAnsi="Arial" w:cs="Arial"/>
                <w:b/>
              </w:rPr>
            </w:pPr>
          </w:p>
        </w:tc>
      </w:tr>
    </w:tbl>
    <w:p w:rsidR="00000000" w:rsidRDefault="00FD100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D1008">
      <w:pPr>
        <w:rPr>
          <w:rFonts w:ascii="Arial" w:hAnsi="Arial" w:cs="Arial"/>
          <w:b/>
        </w:rPr>
      </w:pPr>
    </w:p>
    <w:p w:rsidR="00000000" w:rsidRDefault="00FD1008">
      <w:pPr>
        <w:rPr>
          <w:rFonts w:ascii="Arial" w:hAnsi="Arial" w:cs="Arial"/>
          <w:b/>
        </w:rPr>
      </w:pPr>
      <w:r>
        <w:rPr>
          <w:rFonts w:ascii="Arial" w:hAnsi="Arial" w:cs="Arial"/>
          <w:b/>
        </w:rPr>
        <w:t>Issue History:</w:t>
      </w:r>
    </w:p>
    <w:p w:rsidR="00000000" w:rsidRDefault="00FD1008">
      <w:pPr>
        <w:pStyle w:val="NormalWeb"/>
        <w:rPr>
          <w:rFonts w:ascii="Arial" w:hAnsi="Arial" w:cs="Arial"/>
        </w:rPr>
      </w:pPr>
      <w:r>
        <w:rPr>
          <w:rFonts w:ascii="Arial" w:hAnsi="Arial" w:cs="Arial"/>
        </w:rPr>
        <w:t>This is a brand new Issue.</w:t>
      </w:r>
    </w:p>
    <w:p w:rsidR="00000000" w:rsidRDefault="00FD1008">
      <w:pPr>
        <w:rPr>
          <w:rFonts w:ascii="Arial" w:eastAsia="Times New Roman" w:hAnsi="Arial" w:cs="Arial"/>
        </w:rPr>
      </w:pPr>
    </w:p>
    <w:p w:rsidR="00000000" w:rsidRDefault="00FD1008">
      <w:pPr>
        <w:rPr>
          <w:rFonts w:ascii="Arial" w:hAnsi="Arial" w:cs="Arial"/>
          <w:b/>
        </w:rPr>
      </w:pPr>
      <w:r>
        <w:rPr>
          <w:rFonts w:ascii="Arial" w:hAnsi="Arial" w:cs="Arial"/>
          <w:b/>
        </w:rPr>
        <w:t>Title:</w:t>
      </w:r>
    </w:p>
    <w:p w:rsidR="00000000" w:rsidRDefault="00FD1008">
      <w:pPr>
        <w:pStyle w:val="NormalWeb"/>
        <w:rPr>
          <w:rFonts w:ascii="Arial" w:hAnsi="Arial" w:cs="Arial"/>
        </w:rPr>
      </w:pPr>
      <w:r>
        <w:rPr>
          <w:rFonts w:ascii="Arial" w:hAnsi="Arial" w:cs="Arial"/>
        </w:rPr>
        <w:t>PSC 8 - Approval &amp; Posting of Updated Foodborne Illness Training Crosswalk</w:t>
      </w:r>
    </w:p>
    <w:p w:rsidR="00000000" w:rsidRDefault="00FD1008">
      <w:pPr>
        <w:rPr>
          <w:rFonts w:ascii="Arial" w:eastAsia="Times New Roman" w:hAnsi="Arial" w:cs="Arial"/>
        </w:rPr>
      </w:pPr>
    </w:p>
    <w:p w:rsidR="00000000" w:rsidRDefault="00FD1008">
      <w:pPr>
        <w:rPr>
          <w:rFonts w:ascii="Arial" w:hAnsi="Arial" w:cs="Arial"/>
          <w:b/>
        </w:rPr>
      </w:pPr>
      <w:r>
        <w:rPr>
          <w:rFonts w:ascii="Arial" w:hAnsi="Arial" w:cs="Arial"/>
          <w:b/>
        </w:rPr>
        <w:t>Issue you would like the Conference to consider:</w:t>
      </w:r>
    </w:p>
    <w:p w:rsidR="00000000" w:rsidRDefault="00FD1008">
      <w:pPr>
        <w:pStyle w:val="NormalWeb"/>
        <w:rPr>
          <w:rFonts w:ascii="Arial" w:hAnsi="Arial" w:cs="Arial"/>
        </w:rPr>
      </w:pPr>
      <w:r>
        <w:rPr>
          <w:rFonts w:ascii="Arial" w:hAnsi="Arial" w:cs="Arial"/>
        </w:rPr>
        <w:t xml:space="preserve">New and updated foodborne disease outbreak training programs will continue to be </w:t>
      </w:r>
      <w:r>
        <w:rPr>
          <w:rFonts w:ascii="Arial" w:hAnsi="Arial" w:cs="Arial"/>
        </w:rPr>
        <w:t xml:space="preserve">developed and all target agencies could benefit from a process that updates a list of available trainings and reviews the programs. The 2016-2018 CFP Program Standards Committee updated the </w:t>
      </w:r>
      <w:r>
        <w:rPr>
          <w:rStyle w:val="Emphasis"/>
          <w:rFonts w:ascii="Arial" w:hAnsi="Arial" w:cs="Arial"/>
        </w:rPr>
        <w:t>Crosswalk - Requirements for Foodborne Illness Training Programs B</w:t>
      </w:r>
      <w:r>
        <w:rPr>
          <w:rStyle w:val="Emphasis"/>
          <w:rFonts w:ascii="Arial" w:hAnsi="Arial" w:cs="Arial"/>
        </w:rPr>
        <w:t>ased on Standard 5</w:t>
      </w:r>
      <w:r>
        <w:rPr>
          <w:rFonts w:ascii="Arial" w:hAnsi="Arial" w:cs="Arial"/>
        </w:rPr>
        <w:t xml:space="preserve"> (Crosswalk). This document is currently posted on the CFP website; posting the updated Crosswalk will provide a tool that will facilitate the development of robust foodborne illness training programs.</w:t>
      </w:r>
    </w:p>
    <w:p w:rsidR="00000000" w:rsidRDefault="00FD1008">
      <w:pPr>
        <w:rPr>
          <w:rFonts w:ascii="Arial" w:eastAsia="Times New Roman" w:hAnsi="Arial" w:cs="Arial"/>
        </w:rPr>
      </w:pPr>
    </w:p>
    <w:p w:rsidR="00000000" w:rsidRDefault="00FD1008">
      <w:pPr>
        <w:rPr>
          <w:rFonts w:ascii="Arial" w:hAnsi="Arial" w:cs="Arial"/>
          <w:b/>
        </w:rPr>
      </w:pPr>
      <w:r>
        <w:rPr>
          <w:rFonts w:ascii="Arial" w:hAnsi="Arial" w:cs="Arial"/>
          <w:b/>
        </w:rPr>
        <w:t>Public Health Significance:</w:t>
      </w:r>
    </w:p>
    <w:p w:rsidR="00000000" w:rsidRDefault="00FD1008">
      <w:pPr>
        <w:pStyle w:val="NormalWeb"/>
        <w:rPr>
          <w:rFonts w:ascii="Arial" w:hAnsi="Arial" w:cs="Arial"/>
        </w:rPr>
      </w:pPr>
      <w:r>
        <w:rPr>
          <w:rFonts w:ascii="Arial" w:hAnsi="Arial" w:cs="Arial"/>
        </w:rPr>
        <w:t xml:space="preserve">Delays </w:t>
      </w:r>
      <w:r>
        <w:rPr>
          <w:rFonts w:ascii="Arial" w:hAnsi="Arial" w:cs="Arial"/>
        </w:rPr>
        <w:t>in reporting or investigating a possible foodborne disease outbreak can prolong an outbreak event, potentially resulting in further illness or economic disruption. Effective training of public health professionals, health agencies, universities and industr</w:t>
      </w:r>
      <w:r>
        <w:rPr>
          <w:rFonts w:ascii="Arial" w:hAnsi="Arial" w:cs="Arial"/>
        </w:rPr>
        <w:t>y in outbreak response can mitigate the negative impact of any outbreak. However, these entities may not be aware of the foodborne disease outbreak trainings that are currently available.</w:t>
      </w:r>
    </w:p>
    <w:p w:rsidR="00000000" w:rsidRDefault="00FD1008">
      <w:pPr>
        <w:pStyle w:val="NormalWeb"/>
        <w:rPr>
          <w:rFonts w:ascii="Arial" w:hAnsi="Arial" w:cs="Arial"/>
        </w:rPr>
      </w:pPr>
      <w:r>
        <w:rPr>
          <w:rFonts w:ascii="Arial" w:hAnsi="Arial" w:cs="Arial"/>
        </w:rPr>
        <w:t>The Program Standards Committee believes that these opportunities pr</w:t>
      </w:r>
      <w:r>
        <w:rPr>
          <w:rFonts w:ascii="Arial" w:hAnsi="Arial" w:cs="Arial"/>
        </w:rPr>
        <w:t>ovide the chance for the Conference for Food Protection to continue to influence the food and beverage community, health agencies, and universities through the review of their Foodborne Illness Training programs to determine if their program is complete an</w:t>
      </w:r>
      <w:r>
        <w:rPr>
          <w:rFonts w:ascii="Arial" w:hAnsi="Arial" w:cs="Arial"/>
        </w:rPr>
        <w:t>d meets the requirements as outlined in Standard 5 of the Voluntary National Retail Food Regulatory Program Standards.</w:t>
      </w:r>
    </w:p>
    <w:p w:rsidR="00000000" w:rsidRDefault="00FD1008">
      <w:pPr>
        <w:rPr>
          <w:rFonts w:ascii="Arial" w:eastAsia="Times New Roman" w:hAnsi="Arial" w:cs="Arial"/>
        </w:rPr>
      </w:pPr>
    </w:p>
    <w:p w:rsidR="00000000" w:rsidRDefault="00FD1008">
      <w:pPr>
        <w:rPr>
          <w:rFonts w:ascii="Arial" w:hAnsi="Arial" w:cs="Arial"/>
          <w:b/>
        </w:rPr>
      </w:pPr>
      <w:r>
        <w:rPr>
          <w:rFonts w:ascii="Arial" w:hAnsi="Arial" w:cs="Arial"/>
          <w:b/>
        </w:rPr>
        <w:t>Recommended Solution: The Conference recommends...:</w:t>
      </w:r>
    </w:p>
    <w:p w:rsidR="00000000" w:rsidRDefault="00FD100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updated document titled </w:t>
      </w:r>
      <w:r>
        <w:rPr>
          <w:rStyle w:val="Emphasis"/>
          <w:rFonts w:ascii="Arial" w:eastAsia="Times New Roman" w:hAnsi="Arial" w:cs="Arial"/>
        </w:rPr>
        <w:t>"Crosswalk - Requirements for Foodborne Illn</w:t>
      </w:r>
      <w:r>
        <w:rPr>
          <w:rStyle w:val="Emphasis"/>
          <w:rFonts w:ascii="Arial" w:eastAsia="Times New Roman" w:hAnsi="Arial" w:cs="Arial"/>
        </w:rPr>
        <w:t xml:space="preserve">ess Training Programs" (Crosswalk) </w:t>
      </w:r>
      <w:r>
        <w:rPr>
          <w:rFonts w:ascii="Arial" w:eastAsia="Times New Roman" w:hAnsi="Arial" w:cs="Arial"/>
        </w:rPr>
        <w:t>(revision date 11/3/17) and authorizing the Conference to make any necessary edits prior to posting the document on the CFP website to assure consistency of format and non-technical content; edits will not affect the tech</w:t>
      </w:r>
      <w:r>
        <w:rPr>
          <w:rFonts w:ascii="Arial" w:eastAsia="Times New Roman" w:hAnsi="Arial" w:cs="Arial"/>
        </w:rPr>
        <w:t xml:space="preserve">nical content of the document. Attached as a content document to Issue titled: Report - Program Standards Committee (PSC). </w:t>
      </w:r>
    </w:p>
    <w:p w:rsidR="00000000" w:rsidRDefault="00FD100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Replace the existing PDF file on the CFP website with the updated </w:t>
      </w:r>
      <w:r>
        <w:rPr>
          <w:rStyle w:val="Emphasis"/>
          <w:rFonts w:ascii="Arial" w:eastAsia="Times New Roman" w:hAnsi="Arial" w:cs="Arial"/>
        </w:rPr>
        <w:t>Crosswalk</w:t>
      </w:r>
      <w:r>
        <w:rPr>
          <w:rFonts w:ascii="Arial" w:eastAsia="Times New Roman" w:hAnsi="Arial" w:cs="Arial"/>
        </w:rPr>
        <w:t xml:space="preserve"> document.</w:t>
      </w:r>
    </w:p>
    <w:p w:rsidR="00000000" w:rsidRDefault="00FD1008">
      <w:pPr>
        <w:pStyle w:val="NormalWeb"/>
        <w:rPr>
          <w:rFonts w:ascii="Arial" w:hAnsi="Arial" w:cs="Arial"/>
        </w:rPr>
      </w:pPr>
      <w:r>
        <w:rPr>
          <w:rFonts w:ascii="Arial" w:hAnsi="Arial" w:cs="Arial"/>
        </w:rPr>
        <w:t>The Conference also recommends charging the Pr</w:t>
      </w:r>
      <w:r>
        <w:rPr>
          <w:rFonts w:ascii="Arial" w:hAnsi="Arial" w:cs="Arial"/>
        </w:rPr>
        <w:t>ogram Standards Committee with:</w:t>
      </w:r>
    </w:p>
    <w:p w:rsidR="00000000" w:rsidRDefault="00FD1008">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Maintaining the </w:t>
      </w:r>
      <w:r>
        <w:rPr>
          <w:rStyle w:val="Emphasis"/>
          <w:rFonts w:ascii="Arial" w:eastAsia="Times New Roman" w:hAnsi="Arial" w:cs="Arial"/>
        </w:rPr>
        <w:t>"Crosswalk - Requirements for Foodborne Illness Training Programs"</w:t>
      </w:r>
      <w:r>
        <w:rPr>
          <w:rFonts w:ascii="Arial" w:eastAsia="Times New Roman" w:hAnsi="Arial" w:cs="Arial"/>
        </w:rPr>
        <w:t xml:space="preserve"> document as a resource for content baseline for foodborne illness training;</w:t>
      </w:r>
    </w:p>
    <w:p w:rsidR="00000000" w:rsidRDefault="00FD1008">
      <w:pPr>
        <w:numPr>
          <w:ilvl w:val="0"/>
          <w:numId w:val="2"/>
        </w:numPr>
        <w:spacing w:before="100" w:beforeAutospacing="1" w:after="100" w:afterAutospacing="1"/>
        <w:rPr>
          <w:rFonts w:ascii="Arial" w:eastAsia="Times New Roman" w:hAnsi="Arial" w:cs="Arial"/>
        </w:rPr>
      </w:pPr>
      <w:r>
        <w:rPr>
          <w:rFonts w:ascii="Arial" w:eastAsia="Times New Roman" w:hAnsi="Arial" w:cs="Arial"/>
        </w:rPr>
        <w:t>Evaluating the following references for inclusion in the Crosswalk document:</w:t>
      </w:r>
      <w:r>
        <w:rPr>
          <w:rFonts w:ascii="Arial" w:eastAsia="Times New Roman" w:hAnsi="Arial" w:cs="Arial"/>
        </w:rPr>
        <w:br/>
        <w:t xml:space="preserve">a) CDC EHS e-Learning on Environmental Assessment of Foodborne Illness Outbreaks </w:t>
      </w:r>
      <w:r>
        <w:rPr>
          <w:rFonts w:ascii="Arial" w:eastAsia="Times New Roman" w:hAnsi="Arial" w:cs="Arial"/>
          <w:u w:val="single"/>
        </w:rPr>
        <w:t>https://www.cdc.gov/nceh/ehs/elearn/ea_fio/</w:t>
      </w:r>
      <w:r>
        <w:rPr>
          <w:rFonts w:ascii="Arial" w:eastAsia="Times New Roman" w:hAnsi="Arial" w:cs="Arial"/>
        </w:rPr>
        <w:br/>
        <w:t>b) FDA Food Related Emergency Exercise Bundle (FREE-B)</w:t>
      </w:r>
      <w:r>
        <w:rPr>
          <w:rFonts w:ascii="Arial" w:eastAsia="Times New Roman" w:hAnsi="Arial" w:cs="Arial"/>
        </w:rPr>
        <w:t xml:space="preserve"> </w:t>
      </w:r>
      <w:r>
        <w:rPr>
          <w:rFonts w:ascii="Arial" w:eastAsia="Times New Roman" w:hAnsi="Arial" w:cs="Arial"/>
          <w:u w:val="single"/>
        </w:rPr>
        <w:t>https://www.fda.gov/Food/FoodDefense/ToolsEducationalMaterials/ucm295902.htm[CA(1]</w:t>
      </w:r>
      <w:r>
        <w:rPr>
          <w:rFonts w:ascii="Arial" w:eastAsia="Times New Roman" w:hAnsi="Arial" w:cs="Arial"/>
        </w:rPr>
        <w:br/>
        <w:t xml:space="preserve">c) IS-305: Environmental Health Training in Emergency Response (EHTER) Awareness Level </w:t>
      </w:r>
      <w:r>
        <w:rPr>
          <w:rFonts w:ascii="Arial" w:eastAsia="Times New Roman" w:hAnsi="Arial" w:cs="Arial"/>
          <w:u w:val="single"/>
        </w:rPr>
        <w:t>https://training.fema.gov/is/</w:t>
      </w:r>
      <w:r>
        <w:rPr>
          <w:rFonts w:ascii="Arial" w:eastAsia="Times New Roman" w:hAnsi="Arial" w:cs="Arial"/>
        </w:rPr>
        <w:br/>
        <w:t>d) NEHA Certified Foodborne Outbreak Investigator Crede</w:t>
      </w:r>
      <w:r>
        <w:rPr>
          <w:rFonts w:ascii="Arial" w:eastAsia="Times New Roman" w:hAnsi="Arial" w:cs="Arial"/>
        </w:rPr>
        <w:t xml:space="preserve">ntial (CFOI) </w:t>
      </w:r>
      <w:r>
        <w:rPr>
          <w:rFonts w:ascii="Arial" w:eastAsia="Times New Roman" w:hAnsi="Arial" w:cs="Arial"/>
          <w:u w:val="single"/>
        </w:rPr>
        <w:t>http://neha.org/professional-development/credentials/certified-foodborne-outbreak-investigator-cfoi-credential</w:t>
      </w:r>
      <w:r>
        <w:rPr>
          <w:rFonts w:ascii="Arial" w:eastAsia="Times New Roman" w:hAnsi="Arial" w:cs="Arial"/>
        </w:rPr>
        <w:br/>
        <w:t xml:space="preserve">e) Integrated Food Safety Center of Excellence (CoE) Webinar Series </w:t>
      </w:r>
      <w:r>
        <w:rPr>
          <w:rFonts w:ascii="Arial" w:eastAsia="Times New Roman" w:hAnsi="Arial" w:cs="Arial"/>
          <w:u w:val="single"/>
        </w:rPr>
        <w:t xml:space="preserve">https://www.coefoodsafetytools.org/AllCoEProducts.aspx; </w:t>
      </w:r>
      <w:r>
        <w:rPr>
          <w:rFonts w:ascii="Arial" w:eastAsia="Times New Roman" w:hAnsi="Arial" w:cs="Arial"/>
        </w:rPr>
        <w:t>and</w:t>
      </w:r>
    </w:p>
    <w:p w:rsidR="00000000" w:rsidRDefault="00FD1008">
      <w:pPr>
        <w:numPr>
          <w:ilvl w:val="0"/>
          <w:numId w:val="2"/>
        </w:numPr>
        <w:spacing w:before="100" w:beforeAutospacing="1" w:after="100" w:afterAutospacing="1"/>
        <w:rPr>
          <w:rFonts w:ascii="Arial" w:eastAsia="Times New Roman" w:hAnsi="Arial" w:cs="Arial"/>
        </w:rPr>
      </w:pPr>
      <w:r>
        <w:rPr>
          <w:rFonts w:ascii="Arial" w:eastAsia="Times New Roman" w:hAnsi="Arial" w:cs="Arial"/>
        </w:rPr>
        <w:t>Repo</w:t>
      </w:r>
      <w:r>
        <w:rPr>
          <w:rFonts w:ascii="Arial" w:eastAsia="Times New Roman" w:hAnsi="Arial" w:cs="Arial"/>
        </w:rPr>
        <w:t>rting back any findings and recommendations to each biennial meeting of the Conference for Food Protection.</w:t>
      </w:r>
    </w:p>
    <w:p w:rsidR="00000000" w:rsidRDefault="00FD1008">
      <w:pPr>
        <w:rPr>
          <w:rFonts w:ascii="Arial" w:eastAsia="Times New Roman" w:hAnsi="Arial" w:cs="Arial"/>
        </w:rPr>
      </w:pPr>
    </w:p>
    <w:p w:rsidR="00000000" w:rsidRDefault="00FD100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000000">
        <w:tc>
          <w:tcPr>
            <w:tcW w:w="1817" w:type="dxa"/>
            <w:hideMark/>
          </w:tcPr>
          <w:p w:rsidR="00000000" w:rsidRDefault="00FD100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D1008">
            <w:pPr>
              <w:widowControl w:val="0"/>
              <w:rPr>
                <w:rFonts w:ascii="Arial" w:hAnsi="Arial" w:cs="Arial"/>
              </w:rPr>
            </w:pPr>
            <w:r>
              <w:rPr>
                <w:rFonts w:ascii="Arial" w:hAnsi="Arial" w:cs="Arial"/>
              </w:rPr>
              <w:t>Angie Cyr</w:t>
            </w:r>
          </w:p>
        </w:tc>
      </w:tr>
      <w:tr w:rsidR="00000000">
        <w:tc>
          <w:tcPr>
            <w:tcW w:w="1817" w:type="dxa"/>
            <w:hideMark/>
          </w:tcPr>
          <w:p w:rsidR="00000000" w:rsidRDefault="00FD1008">
            <w:pPr>
              <w:widowControl w:val="0"/>
              <w:rPr>
                <w:rFonts w:ascii="Arial" w:hAnsi="Arial" w:cs="Arial"/>
              </w:rPr>
            </w:pPr>
            <w:r>
              <w:rPr>
                <w:rFonts w:ascii="Arial" w:hAnsi="Arial" w:cs="Arial"/>
              </w:rPr>
              <w:t xml:space="preserve">Organization:  </w:t>
            </w:r>
          </w:p>
        </w:tc>
        <w:tc>
          <w:tcPr>
            <w:tcW w:w="7723" w:type="dxa"/>
            <w:gridSpan w:val="3"/>
            <w:hideMark/>
          </w:tcPr>
          <w:p w:rsidR="00000000" w:rsidRDefault="00FD1008">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FD1008">
            <w:pPr>
              <w:widowControl w:val="0"/>
              <w:rPr>
                <w:rFonts w:ascii="Arial" w:hAnsi="Arial" w:cs="Arial"/>
              </w:rPr>
            </w:pPr>
            <w:r>
              <w:rPr>
                <w:rFonts w:ascii="Arial" w:hAnsi="Arial" w:cs="Arial"/>
              </w:rPr>
              <w:t>Address:</w:t>
            </w:r>
          </w:p>
        </w:tc>
        <w:tc>
          <w:tcPr>
            <w:tcW w:w="7723" w:type="dxa"/>
            <w:gridSpan w:val="3"/>
            <w:hideMark/>
          </w:tcPr>
          <w:p w:rsidR="00000000" w:rsidRDefault="00FD1008">
            <w:pPr>
              <w:widowControl w:val="0"/>
              <w:rPr>
                <w:rFonts w:ascii="Arial" w:hAnsi="Arial" w:cs="Arial"/>
              </w:rPr>
            </w:pPr>
            <w:r>
              <w:rPr>
                <w:rFonts w:ascii="Arial" w:hAnsi="Arial" w:cs="Arial"/>
              </w:rPr>
              <w:t xml:space="preserve">Minnesota Department of Health Food, Pools and </w:t>
            </w:r>
            <w:r>
              <w:rPr>
                <w:rFonts w:ascii="Arial" w:hAnsi="Arial" w:cs="Arial"/>
              </w:rPr>
              <w:t>Lodging Services Section625 Robert Street North</w:t>
            </w:r>
          </w:p>
        </w:tc>
      </w:tr>
      <w:tr w:rsidR="00000000">
        <w:tc>
          <w:tcPr>
            <w:tcW w:w="1817" w:type="dxa"/>
            <w:hideMark/>
          </w:tcPr>
          <w:p w:rsidR="00000000" w:rsidRDefault="00FD1008">
            <w:pPr>
              <w:widowControl w:val="0"/>
              <w:rPr>
                <w:rFonts w:ascii="Arial" w:hAnsi="Arial" w:cs="Arial"/>
              </w:rPr>
            </w:pPr>
            <w:r>
              <w:rPr>
                <w:rFonts w:ascii="Arial" w:hAnsi="Arial" w:cs="Arial"/>
              </w:rPr>
              <w:t>City/State/Zip:</w:t>
            </w:r>
          </w:p>
        </w:tc>
        <w:tc>
          <w:tcPr>
            <w:tcW w:w="7723" w:type="dxa"/>
            <w:gridSpan w:val="3"/>
            <w:hideMark/>
          </w:tcPr>
          <w:p w:rsidR="00000000" w:rsidRDefault="00FD1008">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FD1008">
            <w:pPr>
              <w:widowControl w:val="0"/>
              <w:rPr>
                <w:rFonts w:ascii="Arial" w:hAnsi="Arial" w:cs="Arial"/>
              </w:rPr>
            </w:pPr>
            <w:r>
              <w:rPr>
                <w:rFonts w:ascii="Arial" w:hAnsi="Arial" w:cs="Arial"/>
              </w:rPr>
              <w:t>Telephone:</w:t>
            </w:r>
          </w:p>
        </w:tc>
        <w:tc>
          <w:tcPr>
            <w:tcW w:w="1963" w:type="dxa"/>
            <w:hideMark/>
          </w:tcPr>
          <w:p w:rsidR="00000000" w:rsidRDefault="00FD1008">
            <w:pPr>
              <w:widowControl w:val="0"/>
              <w:rPr>
                <w:rFonts w:ascii="Arial" w:hAnsi="Arial" w:cs="Arial"/>
              </w:rPr>
            </w:pPr>
            <w:r>
              <w:rPr>
                <w:rFonts w:ascii="Arial" w:hAnsi="Arial" w:cs="Arial"/>
              </w:rPr>
              <w:t>651-201-5634</w:t>
            </w:r>
          </w:p>
        </w:tc>
        <w:tc>
          <w:tcPr>
            <w:tcW w:w="0" w:type="auto"/>
            <w:vAlign w:val="center"/>
            <w:hideMark/>
          </w:tcPr>
          <w:p w:rsidR="00000000" w:rsidRDefault="00FD1008">
            <w:pPr>
              <w:rPr>
                <w:rFonts w:eastAsia="Times New Roman"/>
                <w:sz w:val="20"/>
                <w:szCs w:val="20"/>
              </w:rPr>
            </w:pPr>
          </w:p>
        </w:tc>
        <w:tc>
          <w:tcPr>
            <w:tcW w:w="0" w:type="auto"/>
            <w:vAlign w:val="center"/>
            <w:hideMark/>
          </w:tcPr>
          <w:p w:rsidR="00000000" w:rsidRDefault="00FD1008">
            <w:pPr>
              <w:rPr>
                <w:rFonts w:eastAsia="Times New Roman"/>
                <w:sz w:val="20"/>
                <w:szCs w:val="20"/>
              </w:rPr>
            </w:pPr>
          </w:p>
        </w:tc>
      </w:tr>
      <w:tr w:rsidR="00000000">
        <w:trPr>
          <w:trHeight w:val="260"/>
        </w:trPr>
        <w:tc>
          <w:tcPr>
            <w:tcW w:w="1817" w:type="dxa"/>
            <w:hideMark/>
          </w:tcPr>
          <w:p w:rsidR="00000000" w:rsidRDefault="00FD1008">
            <w:pPr>
              <w:widowControl w:val="0"/>
              <w:rPr>
                <w:rFonts w:ascii="Arial" w:hAnsi="Arial" w:cs="Arial"/>
              </w:rPr>
            </w:pPr>
            <w:r>
              <w:rPr>
                <w:rFonts w:ascii="Arial" w:hAnsi="Arial" w:cs="Arial"/>
              </w:rPr>
              <w:t>E-mail:</w:t>
            </w:r>
          </w:p>
        </w:tc>
        <w:tc>
          <w:tcPr>
            <w:tcW w:w="1963" w:type="dxa"/>
            <w:hideMark/>
          </w:tcPr>
          <w:p w:rsidR="00000000" w:rsidRDefault="00FD1008">
            <w:pPr>
              <w:widowControl w:val="0"/>
              <w:rPr>
                <w:rFonts w:ascii="Arial" w:hAnsi="Arial" w:cs="Arial"/>
              </w:rPr>
            </w:pPr>
            <w:r>
              <w:rPr>
                <w:rFonts w:ascii="Arial" w:hAnsi="Arial" w:cs="Arial"/>
              </w:rPr>
              <w:t>angie.cyr@state.mn.us</w:t>
            </w:r>
          </w:p>
        </w:tc>
        <w:tc>
          <w:tcPr>
            <w:tcW w:w="0" w:type="auto"/>
            <w:vAlign w:val="center"/>
            <w:hideMark/>
          </w:tcPr>
          <w:p w:rsidR="00000000" w:rsidRDefault="00FD1008">
            <w:pPr>
              <w:rPr>
                <w:rFonts w:eastAsia="Times New Roman"/>
                <w:sz w:val="20"/>
                <w:szCs w:val="20"/>
              </w:rPr>
            </w:pPr>
          </w:p>
        </w:tc>
        <w:tc>
          <w:tcPr>
            <w:tcW w:w="0" w:type="auto"/>
            <w:vAlign w:val="center"/>
            <w:hideMark/>
          </w:tcPr>
          <w:p w:rsidR="00000000" w:rsidRDefault="00FD1008">
            <w:pPr>
              <w:rPr>
                <w:rFonts w:eastAsia="Times New Roman"/>
                <w:sz w:val="20"/>
                <w:szCs w:val="20"/>
              </w:rPr>
            </w:pPr>
          </w:p>
        </w:tc>
      </w:tr>
    </w:tbl>
    <w:p w:rsidR="00000000" w:rsidRDefault="00FD1008">
      <w:pPr>
        <w:rPr>
          <w:rFonts w:ascii="Arial" w:hAnsi="Arial" w:cs="Arial"/>
        </w:rPr>
      </w:pPr>
    </w:p>
    <w:p w:rsidR="00000000" w:rsidRDefault="00FD100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42"/>
        <w:gridCol w:w="441"/>
        <w:gridCol w:w="441"/>
      </w:tblGrid>
      <w:tr w:rsidR="00000000">
        <w:tc>
          <w:tcPr>
            <w:tcW w:w="1817" w:type="dxa"/>
            <w:hideMark/>
          </w:tcPr>
          <w:p w:rsidR="00000000" w:rsidRDefault="00FD1008">
            <w:pPr>
              <w:widowControl w:val="0"/>
              <w:rPr>
                <w:rFonts w:ascii="Arial" w:hAnsi="Arial" w:cs="Arial"/>
              </w:rPr>
            </w:pPr>
            <w:r>
              <w:rPr>
                <w:rFonts w:ascii="Arial" w:hAnsi="Arial" w:cs="Arial"/>
              </w:rPr>
              <w:t>Name:</w:t>
            </w:r>
          </w:p>
        </w:tc>
        <w:tc>
          <w:tcPr>
            <w:tcW w:w="7723" w:type="dxa"/>
            <w:gridSpan w:val="3"/>
            <w:hideMark/>
          </w:tcPr>
          <w:p w:rsidR="00000000" w:rsidRDefault="00FD1008">
            <w:pPr>
              <w:widowControl w:val="0"/>
              <w:rPr>
                <w:rFonts w:ascii="Arial" w:hAnsi="Arial" w:cs="Arial"/>
              </w:rPr>
            </w:pPr>
            <w:r>
              <w:rPr>
                <w:rFonts w:ascii="Arial" w:hAnsi="Arial" w:cs="Arial"/>
              </w:rPr>
              <w:t>Michael Roberson</w:t>
            </w:r>
          </w:p>
        </w:tc>
      </w:tr>
      <w:bookmarkEnd w:id="1"/>
      <w:tr w:rsidR="00000000">
        <w:tc>
          <w:tcPr>
            <w:tcW w:w="1817" w:type="dxa"/>
            <w:hideMark/>
          </w:tcPr>
          <w:p w:rsidR="00000000" w:rsidRDefault="00FD1008">
            <w:pPr>
              <w:widowControl w:val="0"/>
              <w:rPr>
                <w:rFonts w:ascii="Arial" w:hAnsi="Arial" w:cs="Arial"/>
              </w:rPr>
            </w:pPr>
            <w:r>
              <w:rPr>
                <w:rFonts w:ascii="Arial" w:hAnsi="Arial" w:cs="Arial"/>
              </w:rPr>
              <w:t xml:space="preserve">Organization:  </w:t>
            </w:r>
          </w:p>
        </w:tc>
        <w:tc>
          <w:tcPr>
            <w:tcW w:w="7723" w:type="dxa"/>
            <w:gridSpan w:val="3"/>
            <w:hideMark/>
          </w:tcPr>
          <w:p w:rsidR="00000000" w:rsidRDefault="00FD1008">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FD1008">
            <w:pPr>
              <w:widowControl w:val="0"/>
              <w:rPr>
                <w:rFonts w:ascii="Arial" w:hAnsi="Arial" w:cs="Arial"/>
              </w:rPr>
            </w:pPr>
            <w:r>
              <w:rPr>
                <w:rFonts w:ascii="Arial" w:hAnsi="Arial" w:cs="Arial"/>
              </w:rPr>
              <w:t>Address:</w:t>
            </w:r>
          </w:p>
        </w:tc>
        <w:tc>
          <w:tcPr>
            <w:tcW w:w="7723" w:type="dxa"/>
            <w:gridSpan w:val="3"/>
            <w:hideMark/>
          </w:tcPr>
          <w:p w:rsidR="00000000" w:rsidRDefault="00FD1008">
            <w:pPr>
              <w:widowControl w:val="0"/>
              <w:rPr>
                <w:rFonts w:ascii="Arial" w:hAnsi="Arial" w:cs="Arial"/>
              </w:rPr>
            </w:pPr>
            <w:r>
              <w:rPr>
                <w:rFonts w:ascii="Arial" w:hAnsi="Arial" w:cs="Arial"/>
              </w:rPr>
              <w:t>Publix Super Markets Inc.1936 George Jenkins Blvd</w:t>
            </w:r>
          </w:p>
        </w:tc>
      </w:tr>
      <w:tr w:rsidR="00000000">
        <w:tc>
          <w:tcPr>
            <w:tcW w:w="1817" w:type="dxa"/>
            <w:hideMark/>
          </w:tcPr>
          <w:p w:rsidR="00000000" w:rsidRDefault="00FD1008">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FD1008">
            <w:pPr>
              <w:widowControl w:val="0"/>
              <w:rPr>
                <w:rFonts w:ascii="Arial" w:hAnsi="Arial" w:cs="Arial"/>
              </w:rPr>
            </w:pPr>
            <w:r>
              <w:rPr>
                <w:rFonts w:ascii="Arial" w:hAnsi="Arial" w:cs="Arial"/>
              </w:rPr>
              <w:t>Lakeland, FL 33815</w:t>
            </w:r>
          </w:p>
        </w:tc>
      </w:tr>
      <w:tr w:rsidR="00000000">
        <w:trPr>
          <w:trHeight w:val="260"/>
        </w:trPr>
        <w:tc>
          <w:tcPr>
            <w:tcW w:w="1817" w:type="dxa"/>
            <w:hideMark/>
          </w:tcPr>
          <w:p w:rsidR="00000000" w:rsidRDefault="00FD1008">
            <w:pPr>
              <w:widowControl w:val="0"/>
              <w:rPr>
                <w:rFonts w:ascii="Arial" w:hAnsi="Arial" w:cs="Arial"/>
              </w:rPr>
            </w:pPr>
            <w:r>
              <w:rPr>
                <w:rFonts w:ascii="Arial" w:hAnsi="Arial" w:cs="Arial"/>
              </w:rPr>
              <w:t>Telephone:</w:t>
            </w:r>
          </w:p>
        </w:tc>
        <w:tc>
          <w:tcPr>
            <w:tcW w:w="1963" w:type="dxa"/>
            <w:hideMark/>
          </w:tcPr>
          <w:p w:rsidR="00000000" w:rsidRDefault="00FD1008">
            <w:pPr>
              <w:widowControl w:val="0"/>
              <w:rPr>
                <w:rFonts w:ascii="Arial" w:hAnsi="Arial" w:cs="Arial"/>
              </w:rPr>
            </w:pPr>
            <w:r>
              <w:rPr>
                <w:rFonts w:ascii="Arial" w:hAnsi="Arial" w:cs="Arial"/>
              </w:rPr>
              <w:t>863-688-1188 ext. 32422</w:t>
            </w:r>
          </w:p>
        </w:tc>
        <w:tc>
          <w:tcPr>
            <w:tcW w:w="0" w:type="auto"/>
            <w:vAlign w:val="center"/>
            <w:hideMark/>
          </w:tcPr>
          <w:p w:rsidR="00000000" w:rsidRDefault="00FD1008">
            <w:pPr>
              <w:rPr>
                <w:rFonts w:eastAsia="Times New Roman"/>
                <w:sz w:val="20"/>
                <w:szCs w:val="20"/>
              </w:rPr>
            </w:pPr>
          </w:p>
        </w:tc>
        <w:tc>
          <w:tcPr>
            <w:tcW w:w="0" w:type="auto"/>
            <w:vAlign w:val="center"/>
            <w:hideMark/>
          </w:tcPr>
          <w:p w:rsidR="00000000" w:rsidRDefault="00FD1008">
            <w:pPr>
              <w:rPr>
                <w:rFonts w:eastAsia="Times New Roman"/>
                <w:sz w:val="20"/>
                <w:szCs w:val="20"/>
              </w:rPr>
            </w:pPr>
          </w:p>
        </w:tc>
      </w:tr>
      <w:tr w:rsidR="00000000">
        <w:trPr>
          <w:trHeight w:val="260"/>
        </w:trPr>
        <w:tc>
          <w:tcPr>
            <w:tcW w:w="1817" w:type="dxa"/>
            <w:hideMark/>
          </w:tcPr>
          <w:p w:rsidR="00000000" w:rsidRDefault="00FD1008">
            <w:pPr>
              <w:widowControl w:val="0"/>
              <w:rPr>
                <w:rFonts w:ascii="Arial" w:hAnsi="Arial" w:cs="Arial"/>
              </w:rPr>
            </w:pPr>
            <w:r>
              <w:rPr>
                <w:rFonts w:ascii="Arial" w:hAnsi="Arial" w:cs="Arial"/>
              </w:rPr>
              <w:t>E-mail:</w:t>
            </w:r>
          </w:p>
        </w:tc>
        <w:tc>
          <w:tcPr>
            <w:tcW w:w="1963" w:type="dxa"/>
            <w:hideMark/>
          </w:tcPr>
          <w:p w:rsidR="00000000" w:rsidRDefault="00FD1008">
            <w:pPr>
              <w:widowControl w:val="0"/>
              <w:rPr>
                <w:rFonts w:ascii="Arial" w:hAnsi="Arial" w:cs="Arial"/>
              </w:rPr>
            </w:pPr>
            <w:r>
              <w:rPr>
                <w:rFonts w:ascii="Arial" w:hAnsi="Arial" w:cs="Arial"/>
              </w:rPr>
              <w:t>michael.roberson@publix.com</w:t>
            </w:r>
          </w:p>
        </w:tc>
        <w:tc>
          <w:tcPr>
            <w:tcW w:w="0" w:type="auto"/>
            <w:vAlign w:val="center"/>
            <w:hideMark/>
          </w:tcPr>
          <w:p w:rsidR="00000000" w:rsidRDefault="00FD1008">
            <w:pPr>
              <w:rPr>
                <w:rFonts w:eastAsia="Times New Roman"/>
                <w:sz w:val="20"/>
                <w:szCs w:val="20"/>
              </w:rPr>
            </w:pPr>
          </w:p>
        </w:tc>
        <w:tc>
          <w:tcPr>
            <w:tcW w:w="0" w:type="auto"/>
            <w:vAlign w:val="center"/>
            <w:hideMark/>
          </w:tcPr>
          <w:p w:rsidR="00000000" w:rsidRDefault="00FD1008">
            <w:pPr>
              <w:rPr>
                <w:rFonts w:eastAsia="Times New Roman"/>
                <w:sz w:val="20"/>
                <w:szCs w:val="20"/>
              </w:rPr>
            </w:pPr>
          </w:p>
        </w:tc>
      </w:tr>
    </w:tbl>
    <w:p w:rsidR="00000000" w:rsidRDefault="00FD1008">
      <w:pPr>
        <w:rPr>
          <w:rFonts w:ascii="Arial" w:hAnsi="Arial" w:cs="Arial"/>
          <w:b/>
        </w:rPr>
      </w:pPr>
    </w:p>
    <w:p w:rsidR="00000000" w:rsidRDefault="00FD100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5F85"/>
    <w:multiLevelType w:val="multilevel"/>
    <w:tmpl w:val="8638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818BF"/>
    <w:multiLevelType w:val="multilevel"/>
    <w:tmpl w:val="05E4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D1008"/>
    <w:rsid w:val="00FD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3683</Characters>
  <Application>Microsoft Office Word</Application>
  <DocSecurity>4</DocSecurity>
  <Lines>30</Lines>
  <Paragraphs>8</Paragraphs>
  <ScaleCrop>false</ScaleCrop>
  <Company>Conference for Food Safety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