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34A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34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234AAF">
      <w:pPr>
        <w:rPr>
          <w:rFonts w:ascii="Arial" w:hAnsi="Arial" w:cs="Arial"/>
          <w:b/>
        </w:rPr>
      </w:pPr>
    </w:p>
    <w:p w:rsidR="00000000" w:rsidRDefault="00234AA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III-008</w:t>
      </w:r>
    </w:p>
    <w:p w:rsidR="00000000" w:rsidRDefault="00234A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4AA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34A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  <w:p w:rsidR="00000000" w:rsidRDefault="0023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4AA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4AA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4AA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34AA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34AAF">
      <w:pPr>
        <w:rPr>
          <w:rFonts w:ascii="Arial" w:hAnsi="Arial" w:cs="Arial"/>
          <w:b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234AAF">
      <w:pPr>
        <w:rPr>
          <w:rFonts w:ascii="Arial" w:eastAsia="Times New Roman" w:hAnsi="Arial" w:cs="Arial"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3 - SHSP HACCP Template for ROP of Raw Meat, Cheese, Frozen Fish</w:t>
      </w:r>
    </w:p>
    <w:p w:rsidR="00000000" w:rsidRDefault="00234AAF">
      <w:pPr>
        <w:rPr>
          <w:rFonts w:ascii="Arial" w:eastAsia="Times New Roman" w:hAnsi="Arial" w:cs="Arial"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2016 Biennial Meeting of the Conference for Food Protection, the Special Proces</w:t>
      </w:r>
      <w:r>
        <w:rPr>
          <w:rFonts w:ascii="Arial" w:hAnsi="Arial" w:cs="Arial"/>
        </w:rPr>
        <w:t>s Controls Committee was created and charged (Issue: 2016-III-034) to: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Review current FDA Food Code specialized processes, including curing and reduced oxygen packaging (ROP) in sections 3-502.11 and 3-502.12 to determine when and if food safety hazards</w:t>
      </w:r>
      <w:r>
        <w:rPr>
          <w:rFonts w:ascii="Arial" w:hAnsi="Arial" w:cs="Arial"/>
        </w:rPr>
        <w:t xml:space="preserve"> could be controlled by a plan less than a full HACCP plan as defined in 8-201.14.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Report back findings and recommendations to the 2018 biennial meeting of the Conference for Food Protection.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Special Process Controls Committee quickly came to the co</w:t>
      </w:r>
      <w:r>
        <w:rPr>
          <w:rFonts w:ascii="Arial" w:hAnsi="Arial" w:cs="Arial"/>
        </w:rPr>
        <w:t xml:space="preserve">nclusion that food safety hazards should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be controlled by a plan less than a full HACCP plan as defined in 8-201.14. However, the committee determined that a partially pre-filled HACCP template would make the process of creating a HACCP plan less compl</w:t>
      </w:r>
      <w:r>
        <w:rPr>
          <w:rFonts w:ascii="Arial" w:hAnsi="Arial" w:cs="Arial"/>
        </w:rPr>
        <w:t xml:space="preserve">icated for both operators and regulators. In this issue the Special Process Committee requests approval of a </w:t>
      </w:r>
      <w:r>
        <w:rPr>
          <w:rStyle w:val="Emphasis"/>
          <w:rFonts w:ascii="Arial" w:hAnsi="Arial" w:cs="Arial"/>
        </w:rPr>
        <w:t>Single Hazard Special Process HACCP Template</w:t>
      </w:r>
      <w:r>
        <w:rPr>
          <w:rFonts w:ascii="Arial" w:hAnsi="Arial" w:cs="Arial"/>
        </w:rPr>
        <w:t xml:space="preserve"> titled "</w:t>
      </w:r>
      <w:r>
        <w:rPr>
          <w:rStyle w:val="Emphasis"/>
          <w:rFonts w:ascii="Arial" w:hAnsi="Arial" w:cs="Arial"/>
          <w:b/>
          <w:bCs/>
        </w:rPr>
        <w:t>Reduced Oxygen Packaging of Raw Meat, Cheese, Frozen Fish</w:t>
      </w:r>
      <w:r>
        <w:rPr>
          <w:rFonts w:ascii="Arial" w:hAnsi="Arial" w:cs="Arial"/>
        </w:rPr>
        <w:t>"</w:t>
      </w:r>
    </w:p>
    <w:p w:rsidR="00000000" w:rsidRDefault="00234AAF">
      <w:pPr>
        <w:rPr>
          <w:rFonts w:ascii="Arial" w:eastAsia="Times New Roman" w:hAnsi="Arial" w:cs="Arial"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Specia</w:t>
      </w:r>
      <w:r>
        <w:rPr>
          <w:rFonts w:ascii="Arial" w:hAnsi="Arial" w:cs="Arial"/>
        </w:rPr>
        <w:t xml:space="preserve">l Processes are those retail food service processes that are more like food manufacturing processes rather than traditional retail or food service processes. </w:t>
      </w:r>
      <w:r>
        <w:rPr>
          <w:rFonts w:ascii="Arial" w:hAnsi="Arial" w:cs="Arial"/>
        </w:rPr>
        <w:lastRenderedPageBreak/>
        <w:t>Consequently, the FDA Food Code mandates the use of HACCP for most of these processes. Any HACCP g</w:t>
      </w:r>
      <w:r>
        <w:rPr>
          <w:rFonts w:ascii="Arial" w:hAnsi="Arial" w:cs="Arial"/>
        </w:rPr>
        <w:t>uidance that CFP can provide to operators and regulators would enhance the food safety of these processes.</w:t>
      </w:r>
    </w:p>
    <w:p w:rsidR="00000000" w:rsidRDefault="00234AAF">
      <w:pPr>
        <w:rPr>
          <w:rFonts w:ascii="Arial" w:eastAsia="Times New Roman" w:hAnsi="Arial" w:cs="Arial"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34AA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Emphasis"/>
          <w:rFonts w:ascii="Arial" w:eastAsia="Times New Roman" w:hAnsi="Arial" w:cs="Arial"/>
        </w:rPr>
        <w:t>Single Hazard Special Process HACCP Template</w:t>
      </w:r>
      <w:r>
        <w:rPr>
          <w:rFonts w:ascii="Arial" w:eastAsia="Times New Roman" w:hAnsi="Arial" w:cs="Arial"/>
        </w:rPr>
        <w:t xml:space="preserve"> titled </w:t>
      </w:r>
      <w:r>
        <w:rPr>
          <w:rStyle w:val="Emphasis"/>
          <w:rFonts w:ascii="Arial" w:eastAsia="Times New Roman" w:hAnsi="Arial" w:cs="Arial"/>
          <w:b/>
          <w:bCs/>
        </w:rPr>
        <w:t>Reduced Oxygen Packagi</w:t>
      </w:r>
      <w:r>
        <w:rPr>
          <w:rStyle w:val="Emphasis"/>
          <w:rFonts w:ascii="Arial" w:eastAsia="Times New Roman" w:hAnsi="Arial" w:cs="Arial"/>
          <w:b/>
          <w:bCs/>
        </w:rPr>
        <w:t>ng of Raw Meat, Cheese, Frozen Fish</w:t>
      </w:r>
      <w:r>
        <w:rPr>
          <w:rFonts w:ascii="Arial" w:eastAsia="Times New Roman" w:hAnsi="Arial" w:cs="Arial"/>
        </w:rPr>
        <w:t xml:space="preserve"> (attached as a content document to Issue titled: Report - Special Process Control Committee)</w:t>
      </w:r>
    </w:p>
    <w:p w:rsidR="00000000" w:rsidRDefault="00234AA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website to assure consistency o</w:t>
      </w:r>
      <w:r>
        <w:rPr>
          <w:rFonts w:ascii="Arial" w:eastAsia="Times New Roman" w:hAnsi="Arial" w:cs="Arial"/>
        </w:rPr>
        <w:t>f format and non-technical content; edits will not affect the technical content of the document.</w:t>
      </w:r>
    </w:p>
    <w:p w:rsidR="00000000" w:rsidRDefault="00234AA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in both PDF and editable formats on the CFP website.</w:t>
      </w:r>
    </w:p>
    <w:p w:rsidR="00000000" w:rsidRDefault="00234A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that a letter be sent to the FDA encouraging them to amend the most recent edition of the Food Code, Annex 2 (References, Part 3-Supporting Documents) by adding a reference to this template as a Conference approved </w:t>
      </w:r>
      <w:r>
        <w:rPr>
          <w:rStyle w:val="Emphasis"/>
          <w:rFonts w:ascii="Arial" w:hAnsi="Arial" w:cs="Arial"/>
        </w:rPr>
        <w:t xml:space="preserve">Single </w:t>
      </w:r>
      <w:r>
        <w:rPr>
          <w:rStyle w:val="Emphasis"/>
          <w:rFonts w:ascii="Arial" w:hAnsi="Arial" w:cs="Arial"/>
        </w:rPr>
        <w:t>Hazard Special Process HACCP Template</w:t>
      </w:r>
      <w:r>
        <w:rPr>
          <w:rFonts w:ascii="Arial" w:hAnsi="Arial" w:cs="Arial"/>
        </w:rPr>
        <w:t>.</w:t>
      </w:r>
    </w:p>
    <w:p w:rsidR="00000000" w:rsidRDefault="00234AAF">
      <w:pPr>
        <w:rPr>
          <w:rFonts w:ascii="Arial" w:eastAsia="Times New Roman" w:hAnsi="Arial" w:cs="Arial"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42"/>
        <w:gridCol w:w="541"/>
        <w:gridCol w:w="541"/>
      </w:tblGrid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Nummer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Process Controls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84322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4352136154</w:t>
            </w: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briannummer@usu.edu</w:t>
            </w: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34AAF">
      <w:pPr>
        <w:rPr>
          <w:rFonts w:ascii="Arial" w:hAnsi="Arial" w:cs="Arial"/>
        </w:rPr>
      </w:pPr>
    </w:p>
    <w:p w:rsidR="00000000" w:rsidRDefault="00234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Process Controls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Englewood Dr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Roscommon, MI 48653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5177197919</w:t>
            </w: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234AA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4A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34AAF">
      <w:pPr>
        <w:rPr>
          <w:rFonts w:ascii="Arial" w:hAnsi="Arial" w:cs="Arial"/>
          <w:b/>
        </w:rPr>
      </w:pPr>
    </w:p>
    <w:p w:rsidR="00000000" w:rsidRDefault="00234AA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457"/>
    <w:multiLevelType w:val="multilevel"/>
    <w:tmpl w:val="E5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F"/>
    <w:rsid w:val="002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4</DocSecurity>
  <Lines>23</Lines>
  <Paragraphs>6</Paragraphs>
  <ScaleCrop>false</ScaleCrop>
  <Company>Conference for Food Safety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