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8E01"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15F68E02" w14:textId="77777777" w:rsidR="00541BB6" w:rsidRPr="00D93D7F" w:rsidRDefault="00541BB6">
      <w:pPr>
        <w:spacing w:before="3"/>
        <w:rPr>
          <w:rFonts w:ascii="Arial Narrow" w:eastAsia="Arial Narrow" w:hAnsi="Arial Narrow" w:cs="Arial Narrow"/>
          <w:b/>
          <w:bCs/>
          <w:i/>
          <w:sz w:val="20"/>
          <w:szCs w:val="20"/>
        </w:rPr>
      </w:pPr>
    </w:p>
    <w:p w14:paraId="15F68E03" w14:textId="77777777" w:rsidR="00541BB6" w:rsidRPr="00D93D7F" w:rsidRDefault="00342A61">
      <w:pPr>
        <w:spacing w:line="200" w:lineRule="atLeast"/>
        <w:ind w:left="167"/>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inline distT="0" distB="0" distL="0" distR="0" wp14:anchorId="15F68E4B" wp14:editId="15F68E4C">
                <wp:extent cx="6927850" cy="292735"/>
                <wp:effectExtent l="7620" t="10160" r="8255" b="11430"/>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15F68E5D" w14:textId="77777777" w:rsidR="005D4BD3" w:rsidRDefault="005D4BD3">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15F68E4B"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AnemgfIAIAAEEEAAAOAAAAAAAAAAAAAAAAAC4CAABkcnMvZTJvRG9jLnhtbFBLAQIt&#10;ABQABgAIAAAAIQCZ7T1o2gAAAAUBAAAPAAAAAAAAAAAAAAAAAHoEAABkcnMvZG93bnJldi54bWxQ&#10;SwUGAAAAAAQABADzAAAAgQUAAAAA&#10;" fillcolor="#d9d9d9" strokeweight=".20458mm">
                <v:textbox inset="0,0,0,0">
                  <w:txbxContent>
                    <w:p w14:paraId="15F68E5D" w14:textId="77777777" w:rsidR="005D4BD3" w:rsidRDefault="005D4BD3">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15F68E04" w14:textId="77777777" w:rsidR="0094740E" w:rsidRPr="006C3CA6" w:rsidRDefault="002A26CF" w:rsidP="0094740E">
      <w:pPr>
        <w:pStyle w:val="BodyText"/>
        <w:spacing w:before="120"/>
        <w:ind w:left="220"/>
        <w:rPr>
          <w:b/>
          <w:spacing w:val="40"/>
          <w:sz w:val="24"/>
          <w:szCs w:val="24"/>
        </w:rPr>
      </w:pPr>
      <w:r w:rsidRPr="006C3CA6">
        <w:rPr>
          <w:b/>
          <w:sz w:val="24"/>
          <w:szCs w:val="24"/>
        </w:rPr>
        <w:t>COMMITTEE</w:t>
      </w:r>
      <w:r w:rsidRPr="006C3CA6">
        <w:rPr>
          <w:b/>
          <w:spacing w:val="4"/>
          <w:sz w:val="24"/>
          <w:szCs w:val="24"/>
        </w:rPr>
        <w:t xml:space="preserve"> </w:t>
      </w:r>
      <w:r w:rsidRPr="006C3CA6">
        <w:rPr>
          <w:b/>
          <w:sz w:val="24"/>
          <w:szCs w:val="24"/>
        </w:rPr>
        <w:t>NAME:</w:t>
      </w:r>
      <w:r w:rsidRPr="006C3CA6">
        <w:rPr>
          <w:b/>
          <w:spacing w:val="40"/>
          <w:sz w:val="24"/>
          <w:szCs w:val="24"/>
        </w:rPr>
        <w:t xml:space="preserve"> </w:t>
      </w:r>
      <w:r w:rsidR="007C3FD8" w:rsidRPr="006C3CA6">
        <w:rPr>
          <w:b/>
          <w:sz w:val="24"/>
          <w:szCs w:val="24"/>
        </w:rPr>
        <w:t xml:space="preserve">Mail </w:t>
      </w:r>
      <w:r w:rsidR="006C3CA6" w:rsidRPr="006C3CA6">
        <w:rPr>
          <w:b/>
          <w:sz w:val="24"/>
          <w:szCs w:val="24"/>
        </w:rPr>
        <w:t>O</w:t>
      </w:r>
      <w:r w:rsidR="00A447F6" w:rsidRPr="006C3CA6">
        <w:rPr>
          <w:b/>
          <w:sz w:val="24"/>
          <w:szCs w:val="24"/>
        </w:rPr>
        <w:t>rder Foods Safety Committee</w:t>
      </w:r>
    </w:p>
    <w:p w14:paraId="15F68E05" w14:textId="77777777" w:rsidR="0094740E" w:rsidRPr="00244F5D" w:rsidRDefault="002A26CF" w:rsidP="0094740E">
      <w:pPr>
        <w:pStyle w:val="BodyText"/>
        <w:spacing w:before="120"/>
        <w:ind w:left="220"/>
        <w:rPr>
          <w:rFonts w:cs="Arial Narrow"/>
          <w:color w:val="FF0000"/>
          <w:spacing w:val="-1"/>
          <w:sz w:val="24"/>
          <w:szCs w:val="24"/>
        </w:rPr>
      </w:pPr>
      <w:r w:rsidRPr="00244F5D">
        <w:rPr>
          <w:rFonts w:cs="Arial Narrow"/>
          <w:b/>
          <w:bCs/>
          <w:spacing w:val="1"/>
          <w:sz w:val="24"/>
          <w:szCs w:val="24"/>
        </w:rPr>
        <w:t>DATE</w:t>
      </w:r>
      <w:r w:rsidRPr="00244F5D">
        <w:rPr>
          <w:rFonts w:cs="Arial Narrow"/>
          <w:b/>
          <w:bCs/>
          <w:spacing w:val="-3"/>
          <w:sz w:val="24"/>
          <w:szCs w:val="24"/>
        </w:rPr>
        <w:t xml:space="preserve"> </w:t>
      </w:r>
      <w:r w:rsidRPr="00244F5D">
        <w:rPr>
          <w:rFonts w:cs="Arial Narrow"/>
          <w:b/>
          <w:bCs/>
          <w:spacing w:val="-1"/>
          <w:sz w:val="24"/>
          <w:szCs w:val="24"/>
        </w:rPr>
        <w:t>OF</w:t>
      </w:r>
      <w:r w:rsidRPr="00244F5D">
        <w:rPr>
          <w:rFonts w:cs="Arial Narrow"/>
          <w:b/>
          <w:bCs/>
          <w:spacing w:val="-4"/>
          <w:sz w:val="24"/>
          <w:szCs w:val="24"/>
        </w:rPr>
        <w:t xml:space="preserve"> </w:t>
      </w:r>
      <w:r w:rsidRPr="00244F5D">
        <w:rPr>
          <w:rFonts w:cs="Arial Narrow"/>
          <w:b/>
          <w:bCs/>
          <w:sz w:val="24"/>
          <w:szCs w:val="24"/>
        </w:rPr>
        <w:t>FINAL</w:t>
      </w:r>
      <w:r w:rsidRPr="00244F5D">
        <w:rPr>
          <w:rFonts w:cs="Arial Narrow"/>
          <w:b/>
          <w:bCs/>
          <w:spacing w:val="-4"/>
          <w:sz w:val="24"/>
          <w:szCs w:val="24"/>
        </w:rPr>
        <w:t xml:space="preserve"> </w:t>
      </w:r>
      <w:r w:rsidRPr="00244F5D">
        <w:rPr>
          <w:rFonts w:cs="Arial Narrow"/>
          <w:b/>
          <w:bCs/>
          <w:sz w:val="24"/>
          <w:szCs w:val="24"/>
        </w:rPr>
        <w:t>REPORT:</w:t>
      </w:r>
      <w:r w:rsidR="00A27034">
        <w:rPr>
          <w:rFonts w:cs="Arial Narrow"/>
          <w:b/>
          <w:bCs/>
          <w:sz w:val="24"/>
          <w:szCs w:val="24"/>
        </w:rPr>
        <w:t xml:space="preserve"> 11/1</w:t>
      </w:r>
      <w:r w:rsidR="00A447F6" w:rsidRPr="00244F5D">
        <w:rPr>
          <w:rFonts w:cs="Arial Narrow"/>
          <w:b/>
          <w:bCs/>
          <w:sz w:val="24"/>
          <w:szCs w:val="24"/>
        </w:rPr>
        <w:t>/2017</w:t>
      </w:r>
      <w:r w:rsidRPr="00244F5D">
        <w:rPr>
          <w:rFonts w:cs="Arial Narrow"/>
          <w:color w:val="808080"/>
          <w:spacing w:val="-1"/>
          <w:sz w:val="24"/>
          <w:szCs w:val="24"/>
        </w:rPr>
        <w:tab/>
      </w:r>
    </w:p>
    <w:p w14:paraId="15F68E06" w14:textId="77777777" w:rsidR="0094740E" w:rsidRPr="00244F5D" w:rsidRDefault="002A26CF" w:rsidP="0094740E">
      <w:pPr>
        <w:pStyle w:val="BodyText"/>
        <w:spacing w:before="120"/>
        <w:ind w:left="220"/>
        <w:rPr>
          <w:rFonts w:cs="Arial Narrow"/>
          <w:b/>
          <w:bCs/>
          <w:spacing w:val="57"/>
          <w:w w:val="101"/>
          <w:sz w:val="24"/>
          <w:szCs w:val="24"/>
        </w:rPr>
      </w:pPr>
      <w:r w:rsidRPr="00244F5D">
        <w:rPr>
          <w:rFonts w:cs="Arial Narrow"/>
          <w:b/>
          <w:bCs/>
          <w:sz w:val="24"/>
          <w:szCs w:val="24"/>
        </w:rPr>
        <w:t>COMMITTEE</w:t>
      </w:r>
      <w:r w:rsidRPr="00244F5D">
        <w:rPr>
          <w:rFonts w:cs="Arial Narrow"/>
          <w:b/>
          <w:bCs/>
          <w:spacing w:val="3"/>
          <w:sz w:val="24"/>
          <w:szCs w:val="24"/>
        </w:rPr>
        <w:t xml:space="preserve"> </w:t>
      </w:r>
      <w:r w:rsidRPr="00244F5D">
        <w:rPr>
          <w:rFonts w:cs="Arial Narrow"/>
          <w:b/>
          <w:bCs/>
          <w:sz w:val="24"/>
          <w:szCs w:val="24"/>
        </w:rPr>
        <w:t xml:space="preserve">ASSIGNMENT: </w:t>
      </w:r>
      <w:r w:rsidRPr="00244F5D">
        <w:rPr>
          <w:rFonts w:cs="Arial Narrow"/>
          <w:b/>
          <w:bCs/>
          <w:spacing w:val="10"/>
          <w:sz w:val="24"/>
          <w:szCs w:val="24"/>
        </w:rPr>
        <w:t xml:space="preserve"> </w:t>
      </w:r>
      <w:r w:rsidRPr="00244F5D">
        <w:rPr>
          <w:rFonts w:ascii="Segoe UI Symbol" w:eastAsia="Apple SD Gothic Neo" w:hAnsi="Segoe UI Symbol" w:cs="Segoe UI Symbol"/>
          <w:b/>
          <w:bCs/>
          <w:sz w:val="24"/>
          <w:szCs w:val="24"/>
        </w:rPr>
        <w:t>☐</w:t>
      </w:r>
      <w:r w:rsidRPr="00244F5D">
        <w:rPr>
          <w:rFonts w:eastAsia="Apple SD Gothic Neo" w:cs="Apple SD Gothic Neo"/>
          <w:b/>
          <w:bCs/>
          <w:spacing w:val="7"/>
          <w:sz w:val="24"/>
          <w:szCs w:val="24"/>
        </w:rPr>
        <w:t xml:space="preserve"> </w:t>
      </w:r>
      <w:r w:rsidRPr="00244F5D">
        <w:rPr>
          <w:rFonts w:cs="Arial Narrow"/>
          <w:b/>
          <w:bCs/>
          <w:spacing w:val="-2"/>
          <w:sz w:val="24"/>
          <w:szCs w:val="24"/>
        </w:rPr>
        <w:t>Council</w:t>
      </w:r>
      <w:r w:rsidRPr="00244F5D">
        <w:rPr>
          <w:rFonts w:cs="Arial Narrow"/>
          <w:b/>
          <w:bCs/>
          <w:spacing w:val="-1"/>
          <w:sz w:val="24"/>
          <w:szCs w:val="24"/>
        </w:rPr>
        <w:t xml:space="preserve"> </w:t>
      </w:r>
      <w:r w:rsidRPr="00244F5D">
        <w:rPr>
          <w:rFonts w:cs="Arial Narrow"/>
          <w:b/>
          <w:bCs/>
          <w:sz w:val="24"/>
          <w:szCs w:val="24"/>
        </w:rPr>
        <w:t>I</w:t>
      </w:r>
      <w:r w:rsidRPr="00244F5D">
        <w:rPr>
          <w:rFonts w:cs="Arial Narrow"/>
          <w:b/>
          <w:bCs/>
          <w:sz w:val="24"/>
          <w:szCs w:val="24"/>
        </w:rPr>
        <w:tab/>
      </w:r>
      <w:r w:rsidRPr="00244F5D">
        <w:rPr>
          <w:rFonts w:ascii="Segoe UI Symbol" w:eastAsia="Apple SD Gothic Neo" w:hAnsi="Segoe UI Symbol" w:cs="Segoe UI Symbol"/>
          <w:b/>
          <w:bCs/>
          <w:sz w:val="24"/>
          <w:szCs w:val="24"/>
        </w:rPr>
        <w:t>☐</w:t>
      </w:r>
      <w:r w:rsidRPr="00244F5D">
        <w:rPr>
          <w:rFonts w:eastAsia="Apple SD Gothic Neo" w:cs="Apple SD Gothic Neo"/>
          <w:b/>
          <w:bCs/>
          <w:spacing w:val="17"/>
          <w:sz w:val="24"/>
          <w:szCs w:val="24"/>
        </w:rPr>
        <w:t xml:space="preserve"> </w:t>
      </w:r>
      <w:r w:rsidRPr="00244F5D">
        <w:rPr>
          <w:rFonts w:cs="Arial Narrow"/>
          <w:b/>
          <w:bCs/>
          <w:spacing w:val="-3"/>
          <w:sz w:val="24"/>
          <w:szCs w:val="24"/>
        </w:rPr>
        <w:t>Council</w:t>
      </w:r>
      <w:r w:rsidRPr="00244F5D">
        <w:rPr>
          <w:rFonts w:cs="Arial Narrow"/>
          <w:b/>
          <w:bCs/>
          <w:spacing w:val="19"/>
          <w:sz w:val="24"/>
          <w:szCs w:val="24"/>
        </w:rPr>
        <w:t xml:space="preserve"> </w:t>
      </w:r>
      <w:r w:rsidRPr="00244F5D">
        <w:rPr>
          <w:rFonts w:cs="Arial Narrow"/>
          <w:b/>
          <w:bCs/>
          <w:spacing w:val="-2"/>
          <w:sz w:val="24"/>
          <w:szCs w:val="24"/>
        </w:rPr>
        <w:t>II</w:t>
      </w:r>
      <w:r w:rsidRPr="00244F5D">
        <w:rPr>
          <w:rFonts w:cs="Arial Narrow"/>
          <w:b/>
          <w:bCs/>
          <w:spacing w:val="-2"/>
          <w:sz w:val="24"/>
          <w:szCs w:val="24"/>
        </w:rPr>
        <w:tab/>
      </w:r>
      <w:r w:rsidR="00A447F6" w:rsidRPr="00244F5D">
        <w:rPr>
          <w:rFonts w:eastAsia="Apple SD Gothic Neo" w:cs="Menlo Bold"/>
          <w:b/>
          <w:bCs/>
          <w:sz w:val="24"/>
          <w:szCs w:val="24"/>
        </w:rPr>
        <w:t>X</w:t>
      </w:r>
      <w:r w:rsidRPr="00244F5D">
        <w:rPr>
          <w:rFonts w:eastAsia="Apple SD Gothic Neo" w:cs="Apple SD Gothic Neo"/>
          <w:b/>
          <w:bCs/>
          <w:spacing w:val="8"/>
          <w:sz w:val="24"/>
          <w:szCs w:val="24"/>
        </w:rPr>
        <w:t xml:space="preserve"> </w:t>
      </w:r>
      <w:r w:rsidRPr="00244F5D">
        <w:rPr>
          <w:rFonts w:cs="Arial Narrow"/>
          <w:b/>
          <w:bCs/>
          <w:spacing w:val="-2"/>
          <w:sz w:val="24"/>
          <w:szCs w:val="24"/>
        </w:rPr>
        <w:t>Council</w:t>
      </w:r>
      <w:r w:rsidRPr="00244F5D">
        <w:rPr>
          <w:rFonts w:cs="Arial Narrow"/>
          <w:b/>
          <w:bCs/>
          <w:spacing w:val="14"/>
          <w:sz w:val="24"/>
          <w:szCs w:val="24"/>
        </w:rPr>
        <w:t xml:space="preserve"> </w:t>
      </w:r>
      <w:r w:rsidRPr="00244F5D">
        <w:rPr>
          <w:rFonts w:cs="Arial Narrow"/>
          <w:b/>
          <w:bCs/>
          <w:spacing w:val="-1"/>
          <w:sz w:val="24"/>
          <w:szCs w:val="24"/>
        </w:rPr>
        <w:t>III</w:t>
      </w:r>
      <w:r w:rsidRPr="00244F5D">
        <w:rPr>
          <w:rFonts w:cs="Arial Narrow"/>
          <w:b/>
          <w:bCs/>
          <w:spacing w:val="-1"/>
          <w:sz w:val="24"/>
          <w:szCs w:val="24"/>
        </w:rPr>
        <w:tab/>
      </w:r>
      <w:r w:rsidRPr="00244F5D">
        <w:rPr>
          <w:rFonts w:ascii="Segoe UI Symbol" w:eastAsia="Apple SD Gothic Neo" w:hAnsi="Segoe UI Symbol" w:cs="Segoe UI Symbol"/>
          <w:b/>
          <w:bCs/>
          <w:sz w:val="24"/>
          <w:szCs w:val="24"/>
        </w:rPr>
        <w:t>☐</w:t>
      </w:r>
      <w:r w:rsidRPr="00244F5D">
        <w:rPr>
          <w:rFonts w:eastAsia="Apple SD Gothic Neo" w:cs="Apple SD Gothic Neo"/>
          <w:b/>
          <w:bCs/>
          <w:spacing w:val="22"/>
          <w:sz w:val="24"/>
          <w:szCs w:val="24"/>
        </w:rPr>
        <w:t xml:space="preserve"> </w:t>
      </w:r>
      <w:r w:rsidRPr="00244F5D">
        <w:rPr>
          <w:rFonts w:cs="Arial Narrow"/>
          <w:b/>
          <w:bCs/>
          <w:spacing w:val="-1"/>
          <w:sz w:val="24"/>
          <w:szCs w:val="24"/>
        </w:rPr>
        <w:t>Executive</w:t>
      </w:r>
      <w:r w:rsidRPr="00244F5D">
        <w:rPr>
          <w:rFonts w:cs="Arial Narrow"/>
          <w:b/>
          <w:bCs/>
          <w:spacing w:val="11"/>
          <w:sz w:val="24"/>
          <w:szCs w:val="24"/>
        </w:rPr>
        <w:t xml:space="preserve"> </w:t>
      </w:r>
      <w:r w:rsidRPr="00244F5D">
        <w:rPr>
          <w:rFonts w:cs="Arial Narrow"/>
          <w:b/>
          <w:bCs/>
          <w:spacing w:val="-2"/>
          <w:sz w:val="24"/>
          <w:szCs w:val="24"/>
        </w:rPr>
        <w:t>Board</w:t>
      </w:r>
      <w:r w:rsidRPr="00244F5D">
        <w:rPr>
          <w:rFonts w:cs="Arial Narrow"/>
          <w:b/>
          <w:bCs/>
          <w:w w:val="101"/>
          <w:sz w:val="24"/>
          <w:szCs w:val="24"/>
        </w:rPr>
        <w:t xml:space="preserve"> </w:t>
      </w:r>
      <w:r w:rsidRPr="00244F5D">
        <w:rPr>
          <w:rFonts w:cs="Arial Narrow"/>
          <w:b/>
          <w:bCs/>
          <w:spacing w:val="57"/>
          <w:w w:val="101"/>
          <w:sz w:val="24"/>
          <w:szCs w:val="24"/>
        </w:rPr>
        <w:t xml:space="preserve"> </w:t>
      </w:r>
    </w:p>
    <w:p w14:paraId="15F68E07" w14:textId="77777777" w:rsidR="00541BB6" w:rsidRPr="00244F5D" w:rsidRDefault="002A26CF" w:rsidP="0094740E">
      <w:pPr>
        <w:pStyle w:val="BodyText"/>
        <w:spacing w:before="120"/>
        <w:ind w:left="220"/>
        <w:rPr>
          <w:rFonts w:cs="Arial Narrow"/>
          <w:color w:val="FF0000"/>
          <w:spacing w:val="-1"/>
          <w:sz w:val="24"/>
          <w:szCs w:val="24"/>
        </w:rPr>
      </w:pPr>
      <w:r w:rsidRPr="00244F5D">
        <w:rPr>
          <w:rFonts w:cs="Arial Narrow"/>
          <w:b/>
          <w:bCs/>
          <w:spacing w:val="-1"/>
          <w:sz w:val="24"/>
          <w:szCs w:val="24"/>
        </w:rPr>
        <w:t>REPORT</w:t>
      </w:r>
      <w:r w:rsidRPr="00244F5D">
        <w:rPr>
          <w:rFonts w:cs="Arial Narrow"/>
          <w:b/>
          <w:bCs/>
          <w:spacing w:val="3"/>
          <w:sz w:val="24"/>
          <w:szCs w:val="24"/>
        </w:rPr>
        <w:t xml:space="preserve"> </w:t>
      </w:r>
      <w:r w:rsidRPr="00244F5D">
        <w:rPr>
          <w:rFonts w:cs="Arial Narrow"/>
          <w:b/>
          <w:bCs/>
          <w:sz w:val="24"/>
          <w:szCs w:val="24"/>
        </w:rPr>
        <w:t>SUBMITTED</w:t>
      </w:r>
      <w:r w:rsidRPr="00244F5D">
        <w:rPr>
          <w:rFonts w:cs="Arial Narrow"/>
          <w:b/>
          <w:bCs/>
          <w:spacing w:val="5"/>
          <w:sz w:val="24"/>
          <w:szCs w:val="24"/>
        </w:rPr>
        <w:t xml:space="preserve"> </w:t>
      </w:r>
      <w:r w:rsidRPr="00244F5D">
        <w:rPr>
          <w:rFonts w:cs="Arial Narrow"/>
          <w:b/>
          <w:bCs/>
          <w:spacing w:val="-1"/>
          <w:sz w:val="24"/>
          <w:szCs w:val="24"/>
        </w:rPr>
        <w:t>BY:</w:t>
      </w:r>
      <w:r w:rsidRPr="00244F5D">
        <w:rPr>
          <w:rFonts w:cs="Arial Narrow"/>
          <w:b/>
          <w:bCs/>
          <w:spacing w:val="4"/>
          <w:sz w:val="24"/>
          <w:szCs w:val="24"/>
        </w:rPr>
        <w:t xml:space="preserve"> </w:t>
      </w:r>
      <w:r w:rsidR="00A447F6" w:rsidRPr="00244F5D">
        <w:rPr>
          <w:rFonts w:cs="Arial Narrow"/>
          <w:b/>
          <w:bCs/>
          <w:spacing w:val="4"/>
          <w:sz w:val="24"/>
          <w:szCs w:val="24"/>
        </w:rPr>
        <w:t>Christine Applewhite and Christina Bongo-Box</w:t>
      </w:r>
    </w:p>
    <w:p w14:paraId="15F68E08" w14:textId="77777777" w:rsidR="0094740E" w:rsidRPr="00244F5D" w:rsidRDefault="0094740E" w:rsidP="0094740E">
      <w:pPr>
        <w:pStyle w:val="BodyText"/>
        <w:spacing w:before="120"/>
        <w:ind w:left="220"/>
        <w:rPr>
          <w:rFonts w:cs="Arial Narrow"/>
          <w:sz w:val="24"/>
          <w:szCs w:val="24"/>
        </w:rPr>
      </w:pPr>
    </w:p>
    <w:p w14:paraId="15F68E09" w14:textId="77777777" w:rsidR="00541BB6" w:rsidRPr="00244F5D" w:rsidRDefault="002A26CF">
      <w:pPr>
        <w:spacing w:before="20"/>
        <w:ind w:left="220"/>
        <w:rPr>
          <w:rFonts w:ascii="Arial Narrow" w:eastAsia="Arial Narrow" w:hAnsi="Arial Narrow" w:cs="Arial Narrow"/>
          <w:sz w:val="24"/>
          <w:szCs w:val="24"/>
        </w:rPr>
      </w:pPr>
      <w:r w:rsidRPr="00244F5D">
        <w:rPr>
          <w:rFonts w:ascii="Arial Narrow" w:hAnsi="Arial Narrow"/>
          <w:b/>
          <w:sz w:val="24"/>
          <w:szCs w:val="24"/>
        </w:rPr>
        <w:t>COMMITTEE</w:t>
      </w:r>
      <w:r w:rsidRPr="00244F5D">
        <w:rPr>
          <w:rFonts w:ascii="Arial Narrow" w:hAnsi="Arial Narrow"/>
          <w:b/>
          <w:spacing w:val="3"/>
          <w:sz w:val="24"/>
          <w:szCs w:val="24"/>
        </w:rPr>
        <w:t xml:space="preserve"> </w:t>
      </w:r>
      <w:r w:rsidRPr="00244F5D">
        <w:rPr>
          <w:rFonts w:ascii="Arial Narrow" w:hAnsi="Arial Narrow"/>
          <w:b/>
          <w:spacing w:val="-1"/>
          <w:sz w:val="24"/>
          <w:szCs w:val="24"/>
        </w:rPr>
        <w:t>CHARGE(S):</w:t>
      </w:r>
      <w:r w:rsidRPr="00244F5D">
        <w:rPr>
          <w:rFonts w:ascii="Arial Narrow" w:hAnsi="Arial Narrow"/>
          <w:b/>
          <w:spacing w:val="11"/>
          <w:sz w:val="24"/>
          <w:szCs w:val="24"/>
        </w:rPr>
        <w:t xml:space="preserve"> </w:t>
      </w:r>
    </w:p>
    <w:p w14:paraId="15F68E0A" w14:textId="77777777" w:rsidR="008C388A" w:rsidRPr="00244F5D" w:rsidRDefault="008C388A" w:rsidP="008C388A">
      <w:pPr>
        <w:pStyle w:val="BodyText"/>
        <w:tabs>
          <w:tab w:val="left" w:pos="2143"/>
        </w:tabs>
        <w:spacing w:before="82"/>
        <w:ind w:left="402"/>
        <w:rPr>
          <w:b/>
          <w:i w:val="0"/>
          <w:spacing w:val="-1"/>
          <w:sz w:val="24"/>
          <w:szCs w:val="24"/>
        </w:rPr>
      </w:pPr>
      <w:r w:rsidRPr="00244F5D">
        <w:rPr>
          <w:b/>
          <w:i w:val="0"/>
          <w:spacing w:val="-1"/>
          <w:sz w:val="24"/>
          <w:szCs w:val="24"/>
        </w:rPr>
        <w:t>Issue # 2016 III-037</w:t>
      </w:r>
    </w:p>
    <w:p w14:paraId="15F68E0B" w14:textId="77777777" w:rsidR="008C388A" w:rsidRPr="00244F5D" w:rsidRDefault="008C388A" w:rsidP="008C388A">
      <w:pPr>
        <w:pStyle w:val="BodyText"/>
        <w:tabs>
          <w:tab w:val="left" w:pos="2143"/>
        </w:tabs>
        <w:spacing w:before="82"/>
        <w:ind w:left="402"/>
        <w:rPr>
          <w:b/>
          <w:i w:val="0"/>
          <w:spacing w:val="-1"/>
          <w:sz w:val="24"/>
          <w:szCs w:val="24"/>
        </w:rPr>
      </w:pPr>
      <w:r w:rsidRPr="00244F5D">
        <w:rPr>
          <w:b/>
          <w:i w:val="0"/>
          <w:spacing w:val="-1"/>
          <w:sz w:val="24"/>
          <w:szCs w:val="24"/>
        </w:rPr>
        <w:t>1. Identifying best practices and existing guidance documents that relate to shipment directly to a consumer of perishable food items.</w:t>
      </w:r>
    </w:p>
    <w:p w14:paraId="15F68E0C" w14:textId="77777777" w:rsidR="008C388A" w:rsidRPr="00244F5D" w:rsidRDefault="008C388A" w:rsidP="008C388A">
      <w:pPr>
        <w:pStyle w:val="BodyText"/>
        <w:tabs>
          <w:tab w:val="left" w:pos="2143"/>
        </w:tabs>
        <w:spacing w:before="82"/>
        <w:ind w:left="402"/>
        <w:rPr>
          <w:b/>
          <w:i w:val="0"/>
          <w:spacing w:val="-1"/>
          <w:sz w:val="24"/>
          <w:szCs w:val="24"/>
        </w:rPr>
      </w:pPr>
      <w:r w:rsidRPr="00244F5D">
        <w:rPr>
          <w:b/>
          <w:i w:val="0"/>
          <w:spacing w:val="-1"/>
          <w:sz w:val="24"/>
          <w:szCs w:val="24"/>
        </w:rPr>
        <w:t>2. Developing a guidance document for food establishments that includes best practices for transportation directly to a consumer of perishable products, to include proper packaging; temperature control during shipping, receiving, and storage; return of compromised and abused products; and other food safety related topics.</w:t>
      </w:r>
    </w:p>
    <w:p w14:paraId="15F68E0D" w14:textId="77777777" w:rsidR="008C388A" w:rsidRPr="00244F5D" w:rsidRDefault="008C388A" w:rsidP="008C388A">
      <w:pPr>
        <w:pStyle w:val="BodyText"/>
        <w:tabs>
          <w:tab w:val="left" w:pos="2143"/>
        </w:tabs>
        <w:spacing w:before="82"/>
        <w:ind w:left="402"/>
        <w:rPr>
          <w:b/>
          <w:i w:val="0"/>
          <w:spacing w:val="-1"/>
          <w:sz w:val="24"/>
          <w:szCs w:val="24"/>
        </w:rPr>
      </w:pPr>
      <w:r w:rsidRPr="00244F5D">
        <w:rPr>
          <w:b/>
          <w:i w:val="0"/>
          <w:spacing w:val="-1"/>
          <w:sz w:val="24"/>
          <w:szCs w:val="24"/>
        </w:rPr>
        <w:t>3. Determining appropriate methods of sharing the committee's work, including but not limited to a recommendation that a letter be sent to FDA requesting that the Food Code, Annex 2 (References, Part 3-Supporting Documents) be amended by adding references to the new guidance document as well as any existing guidance documents that the committee recommends, and the posting of information on the CFP website.</w:t>
      </w:r>
    </w:p>
    <w:p w14:paraId="15F68E0E" w14:textId="77777777" w:rsidR="008C388A" w:rsidRDefault="008C388A" w:rsidP="008C388A">
      <w:pPr>
        <w:pStyle w:val="BodyText"/>
        <w:tabs>
          <w:tab w:val="left" w:pos="2143"/>
        </w:tabs>
        <w:spacing w:before="82"/>
        <w:ind w:left="402"/>
        <w:rPr>
          <w:b/>
          <w:i w:val="0"/>
          <w:spacing w:val="-1"/>
          <w:sz w:val="24"/>
          <w:szCs w:val="24"/>
        </w:rPr>
      </w:pPr>
      <w:r w:rsidRPr="00244F5D">
        <w:rPr>
          <w:b/>
          <w:i w:val="0"/>
          <w:spacing w:val="-1"/>
          <w:sz w:val="24"/>
          <w:szCs w:val="24"/>
        </w:rPr>
        <w:t>4. Reporting the committee's findings and recommendations to the 2018 Biennial Meeting of the Conference for Food Protection.</w:t>
      </w:r>
    </w:p>
    <w:p w14:paraId="15F68E0F" w14:textId="77777777" w:rsidR="000F637C" w:rsidRPr="00244F5D" w:rsidRDefault="000F637C" w:rsidP="008C388A">
      <w:pPr>
        <w:pStyle w:val="BodyText"/>
        <w:tabs>
          <w:tab w:val="left" w:pos="2143"/>
        </w:tabs>
        <w:spacing w:before="82"/>
        <w:ind w:left="402"/>
        <w:rPr>
          <w:b/>
          <w:i w:val="0"/>
          <w:spacing w:val="-1"/>
          <w:sz w:val="24"/>
          <w:szCs w:val="24"/>
        </w:rPr>
      </w:pPr>
    </w:p>
    <w:p w14:paraId="15F68E10" w14:textId="77777777" w:rsidR="00541BB6" w:rsidRDefault="002A26CF" w:rsidP="009420CA">
      <w:pPr>
        <w:spacing w:before="125"/>
        <w:ind w:left="220"/>
        <w:rPr>
          <w:rFonts w:ascii="Arial Narrow" w:hAnsi="Arial Narrow"/>
          <w:b/>
          <w:spacing w:val="29"/>
          <w:sz w:val="24"/>
          <w:szCs w:val="24"/>
        </w:rPr>
      </w:pPr>
      <w:r w:rsidRPr="000F637C">
        <w:rPr>
          <w:rFonts w:ascii="Arial Narrow" w:hAnsi="Arial Narrow"/>
          <w:b/>
          <w:sz w:val="24"/>
          <w:szCs w:val="24"/>
        </w:rPr>
        <w:t>COMMITTEE</w:t>
      </w:r>
      <w:r w:rsidRPr="000F637C">
        <w:rPr>
          <w:rFonts w:ascii="Arial Narrow" w:hAnsi="Arial Narrow"/>
          <w:b/>
          <w:spacing w:val="2"/>
          <w:sz w:val="24"/>
          <w:szCs w:val="24"/>
        </w:rPr>
        <w:t xml:space="preserve"> </w:t>
      </w:r>
      <w:r w:rsidRPr="000F637C">
        <w:rPr>
          <w:rFonts w:ascii="Arial Narrow" w:hAnsi="Arial Narrow"/>
          <w:b/>
          <w:spacing w:val="-1"/>
          <w:sz w:val="24"/>
          <w:szCs w:val="24"/>
        </w:rPr>
        <w:t>WORK</w:t>
      </w:r>
      <w:r w:rsidRPr="000F637C">
        <w:rPr>
          <w:rFonts w:ascii="Arial Narrow" w:hAnsi="Arial Narrow"/>
          <w:b/>
          <w:spacing w:val="4"/>
          <w:sz w:val="24"/>
          <w:szCs w:val="24"/>
        </w:rPr>
        <w:t xml:space="preserve"> </w:t>
      </w:r>
      <w:r w:rsidRPr="000F637C">
        <w:rPr>
          <w:rFonts w:ascii="Arial Narrow" w:hAnsi="Arial Narrow"/>
          <w:b/>
          <w:spacing w:val="-1"/>
          <w:sz w:val="24"/>
          <w:szCs w:val="24"/>
        </w:rPr>
        <w:t>PLAN</w:t>
      </w:r>
      <w:r w:rsidR="000F637C">
        <w:rPr>
          <w:rFonts w:ascii="Arial Narrow" w:hAnsi="Arial Narrow"/>
          <w:b/>
          <w:spacing w:val="-1"/>
          <w:sz w:val="24"/>
          <w:szCs w:val="24"/>
        </w:rPr>
        <w:t xml:space="preserve"> AND TIMELINE</w:t>
      </w:r>
      <w:r w:rsidRPr="000F637C">
        <w:rPr>
          <w:rFonts w:ascii="Arial Narrow" w:hAnsi="Arial Narrow"/>
          <w:b/>
          <w:sz w:val="24"/>
          <w:szCs w:val="24"/>
        </w:rPr>
        <w:t>:</w:t>
      </w:r>
      <w:r w:rsidRPr="00244F5D">
        <w:rPr>
          <w:rFonts w:ascii="Arial Narrow" w:hAnsi="Arial Narrow"/>
          <w:b/>
          <w:spacing w:val="29"/>
          <w:sz w:val="24"/>
          <w:szCs w:val="24"/>
        </w:rPr>
        <w:t xml:space="preserve"> </w:t>
      </w:r>
    </w:p>
    <w:p w14:paraId="15F68E11" w14:textId="77777777" w:rsidR="000F637C" w:rsidRPr="00EB2E76" w:rsidRDefault="000F637C" w:rsidP="000F637C">
      <w:pPr>
        <w:pStyle w:val="ListParagraph"/>
        <w:numPr>
          <w:ilvl w:val="0"/>
          <w:numId w:val="8"/>
        </w:numPr>
        <w:rPr>
          <w:rFonts w:ascii="Arial Narrow" w:hAnsi="Arial Narrow"/>
          <w:sz w:val="24"/>
          <w:szCs w:val="24"/>
        </w:rPr>
      </w:pPr>
      <w:r w:rsidRPr="00EB2E76">
        <w:rPr>
          <w:rFonts w:ascii="Arial Narrow" w:hAnsi="Arial Narrow"/>
          <w:sz w:val="24"/>
          <w:szCs w:val="24"/>
        </w:rPr>
        <w:t>On September 1, 2016, the Committee decided to tackle the charges of the Committee by the following:</w:t>
      </w:r>
    </w:p>
    <w:p w14:paraId="504D7C1C" w14:textId="3000B75B" w:rsidR="00E130F7" w:rsidRPr="00EB2E76" w:rsidRDefault="000F637C" w:rsidP="00E130F7">
      <w:pPr>
        <w:pStyle w:val="ListParagraph"/>
        <w:numPr>
          <w:ilvl w:val="1"/>
          <w:numId w:val="8"/>
        </w:numPr>
        <w:rPr>
          <w:rFonts w:ascii="Arial Narrow" w:hAnsi="Arial Narrow"/>
          <w:sz w:val="24"/>
          <w:szCs w:val="24"/>
        </w:rPr>
      </w:pPr>
      <w:r w:rsidRPr="00EB2E76">
        <w:rPr>
          <w:rFonts w:ascii="Arial Narrow" w:hAnsi="Arial Narrow"/>
          <w:sz w:val="24"/>
          <w:szCs w:val="24"/>
        </w:rPr>
        <w:t xml:space="preserve">Committee Chair </w:t>
      </w:r>
      <w:r w:rsidR="00E130F7" w:rsidRPr="00EB2E76">
        <w:rPr>
          <w:rFonts w:ascii="Arial Narrow" w:hAnsi="Arial Narrow"/>
          <w:sz w:val="24"/>
          <w:szCs w:val="24"/>
        </w:rPr>
        <w:t>created a</w:t>
      </w:r>
      <w:r w:rsidRPr="00EB2E76">
        <w:rPr>
          <w:rFonts w:ascii="Arial Narrow" w:hAnsi="Arial Narrow"/>
          <w:sz w:val="24"/>
          <w:szCs w:val="24"/>
        </w:rPr>
        <w:t xml:space="preserve"> workgroup on the FoodSHIELD.org website to post all research documents currently circulating</w:t>
      </w:r>
      <w:r w:rsidR="00E130F7" w:rsidRPr="00EB2E76">
        <w:rPr>
          <w:rFonts w:ascii="Arial Narrow" w:hAnsi="Arial Narrow"/>
          <w:sz w:val="24"/>
          <w:szCs w:val="24"/>
        </w:rPr>
        <w:t>. Industry committee members were provided guest access to the FoodSHIELD site.</w:t>
      </w:r>
      <w:r w:rsidR="00EB2E76" w:rsidRPr="00EB2E76">
        <w:rPr>
          <w:rFonts w:ascii="Arial Narrow" w:hAnsi="Arial Narrow"/>
          <w:sz w:val="24"/>
          <w:szCs w:val="24"/>
        </w:rPr>
        <w:t xml:space="preserve"> </w:t>
      </w:r>
      <w:r w:rsidRPr="00EB2E76">
        <w:rPr>
          <w:rFonts w:ascii="Arial Narrow" w:hAnsi="Arial Narrow"/>
          <w:sz w:val="24"/>
          <w:szCs w:val="24"/>
        </w:rPr>
        <w:t xml:space="preserve">Regulatory, as well as academia </w:t>
      </w:r>
      <w:r w:rsidR="00E130F7" w:rsidRPr="00EB2E76">
        <w:rPr>
          <w:rFonts w:ascii="Arial Narrow" w:hAnsi="Arial Narrow"/>
          <w:sz w:val="24"/>
          <w:szCs w:val="24"/>
        </w:rPr>
        <w:t>members</w:t>
      </w:r>
      <w:r w:rsidRPr="00EB2E76">
        <w:rPr>
          <w:rFonts w:ascii="Arial Narrow" w:hAnsi="Arial Narrow"/>
          <w:sz w:val="24"/>
          <w:szCs w:val="24"/>
        </w:rPr>
        <w:t xml:space="preserve"> </w:t>
      </w:r>
      <w:r w:rsidR="00E130F7" w:rsidRPr="00EB2E76">
        <w:rPr>
          <w:rFonts w:ascii="Arial Narrow" w:hAnsi="Arial Narrow"/>
          <w:sz w:val="24"/>
          <w:szCs w:val="24"/>
        </w:rPr>
        <w:t>were</w:t>
      </w:r>
      <w:r w:rsidRPr="00EB2E76">
        <w:rPr>
          <w:rFonts w:ascii="Arial Narrow" w:hAnsi="Arial Narrow"/>
          <w:sz w:val="24"/>
          <w:szCs w:val="24"/>
        </w:rPr>
        <w:t xml:space="preserve"> already afforded access to this site. </w:t>
      </w:r>
    </w:p>
    <w:p w14:paraId="0F73EB16" w14:textId="14934C87" w:rsidR="00E130F7" w:rsidRPr="00F208DA" w:rsidRDefault="000F637C" w:rsidP="00EB2E76">
      <w:pPr>
        <w:pStyle w:val="ListParagraph"/>
        <w:numPr>
          <w:ilvl w:val="0"/>
          <w:numId w:val="8"/>
        </w:numPr>
        <w:rPr>
          <w:rFonts w:ascii="Arial Narrow" w:hAnsi="Arial Narrow"/>
          <w:i/>
          <w:sz w:val="24"/>
          <w:szCs w:val="24"/>
        </w:rPr>
      </w:pPr>
      <w:r w:rsidRPr="00EB2E76">
        <w:rPr>
          <w:rFonts w:ascii="Arial Narrow" w:hAnsi="Arial Narrow"/>
          <w:sz w:val="24"/>
          <w:szCs w:val="24"/>
        </w:rPr>
        <w:t xml:space="preserve">The Committee </w:t>
      </w:r>
      <w:r w:rsidR="00E130F7" w:rsidRPr="00EB2E76">
        <w:rPr>
          <w:rFonts w:ascii="Arial Narrow" w:hAnsi="Arial Narrow"/>
          <w:sz w:val="24"/>
          <w:szCs w:val="24"/>
        </w:rPr>
        <w:t>tackled</w:t>
      </w:r>
      <w:r w:rsidR="00EB2E76" w:rsidRPr="00EB2E76">
        <w:rPr>
          <w:rFonts w:ascii="Arial Narrow" w:hAnsi="Arial Narrow"/>
          <w:sz w:val="24"/>
          <w:szCs w:val="24"/>
        </w:rPr>
        <w:t xml:space="preserve"> </w:t>
      </w:r>
      <w:r w:rsidRPr="00EB2E76">
        <w:rPr>
          <w:rFonts w:ascii="Arial Narrow" w:hAnsi="Arial Narrow"/>
          <w:sz w:val="24"/>
          <w:szCs w:val="24"/>
        </w:rPr>
        <w:t>Charge #1</w:t>
      </w:r>
      <w:r w:rsidRPr="00F0429E">
        <w:rPr>
          <w:rFonts w:ascii="Arial Narrow" w:hAnsi="Arial Narrow"/>
          <w:i/>
          <w:sz w:val="24"/>
          <w:szCs w:val="24"/>
        </w:rPr>
        <w:t xml:space="preserve">, Identify best practices and existing guidance documents related to shipment of perishable food items directly to a consumer, </w:t>
      </w:r>
      <w:r w:rsidRPr="00EB2E76">
        <w:rPr>
          <w:rFonts w:ascii="Arial Narrow" w:hAnsi="Arial Narrow"/>
          <w:sz w:val="24"/>
          <w:szCs w:val="24"/>
        </w:rPr>
        <w:t>first</w:t>
      </w:r>
      <w:r w:rsidR="00E130F7" w:rsidRPr="00EB2E76">
        <w:rPr>
          <w:rFonts w:ascii="Arial Narrow" w:hAnsi="Arial Narrow"/>
          <w:sz w:val="24"/>
          <w:szCs w:val="24"/>
        </w:rPr>
        <w:t>.</w:t>
      </w:r>
      <w:r w:rsidR="00E130F7" w:rsidRPr="00E130F7">
        <w:rPr>
          <w:rFonts w:ascii="Arial Narrow" w:hAnsi="Arial Narrow"/>
          <w:i/>
          <w:sz w:val="24"/>
          <w:szCs w:val="24"/>
        </w:rPr>
        <w:t xml:space="preserve"> </w:t>
      </w:r>
      <w:r w:rsidRPr="00E130F7">
        <w:rPr>
          <w:rFonts w:ascii="Arial Narrow" w:hAnsi="Arial Narrow"/>
          <w:i/>
          <w:sz w:val="24"/>
          <w:szCs w:val="24"/>
        </w:rPr>
        <w:t xml:space="preserve"> </w:t>
      </w:r>
      <w:r w:rsidR="00E130F7" w:rsidRPr="00EB2E76">
        <w:rPr>
          <w:rFonts w:ascii="Arial Narrow" w:hAnsi="Arial Narrow"/>
          <w:sz w:val="24"/>
          <w:szCs w:val="24"/>
        </w:rPr>
        <w:t>The committee researched</w:t>
      </w:r>
      <w:r w:rsidRPr="00EB2E76">
        <w:rPr>
          <w:rFonts w:ascii="Arial Narrow" w:hAnsi="Arial Narrow"/>
          <w:sz w:val="24"/>
          <w:szCs w:val="24"/>
        </w:rPr>
        <w:t xml:space="preserve"> what documents, guidelines, best practices, etc. </w:t>
      </w:r>
      <w:r w:rsidR="00E130F7" w:rsidRPr="00EB2E76">
        <w:rPr>
          <w:rFonts w:ascii="Arial Narrow" w:hAnsi="Arial Narrow"/>
          <w:sz w:val="24"/>
          <w:szCs w:val="24"/>
        </w:rPr>
        <w:t>were already published</w:t>
      </w:r>
      <w:r w:rsidRPr="00EB2E76">
        <w:rPr>
          <w:rFonts w:ascii="Arial Narrow" w:hAnsi="Arial Narrow"/>
          <w:sz w:val="24"/>
          <w:szCs w:val="24"/>
        </w:rPr>
        <w:t xml:space="preserve"> </w:t>
      </w:r>
      <w:r w:rsidR="00E130F7" w:rsidRPr="00EB2E76">
        <w:rPr>
          <w:rFonts w:ascii="Arial Narrow" w:hAnsi="Arial Narrow"/>
          <w:sz w:val="24"/>
          <w:szCs w:val="24"/>
        </w:rPr>
        <w:t>and</w:t>
      </w:r>
      <w:r w:rsidRPr="00EB2E76">
        <w:rPr>
          <w:rFonts w:ascii="Arial Narrow" w:hAnsi="Arial Narrow"/>
          <w:sz w:val="24"/>
          <w:szCs w:val="24"/>
        </w:rPr>
        <w:t xml:space="preserve"> available</w:t>
      </w:r>
      <w:r w:rsidR="00E130F7" w:rsidRPr="00EB2E76">
        <w:rPr>
          <w:rFonts w:ascii="Arial Narrow" w:hAnsi="Arial Narrow"/>
          <w:sz w:val="24"/>
          <w:szCs w:val="24"/>
        </w:rPr>
        <w:t>. The committee was provided</w:t>
      </w:r>
      <w:r w:rsidRPr="00EB2E76">
        <w:rPr>
          <w:rFonts w:ascii="Arial Narrow" w:hAnsi="Arial Narrow"/>
          <w:sz w:val="24"/>
          <w:szCs w:val="24"/>
        </w:rPr>
        <w:t xml:space="preserve"> 30 days</w:t>
      </w:r>
      <w:r w:rsidR="00E130F7" w:rsidRPr="00EB2E76">
        <w:rPr>
          <w:rFonts w:ascii="Arial Narrow" w:hAnsi="Arial Narrow"/>
          <w:sz w:val="24"/>
          <w:szCs w:val="24"/>
        </w:rPr>
        <w:t xml:space="preserve"> to complete this task</w:t>
      </w:r>
      <w:r w:rsidRPr="00EB2E76">
        <w:rPr>
          <w:rFonts w:ascii="Arial Narrow" w:hAnsi="Arial Narrow"/>
          <w:sz w:val="24"/>
          <w:szCs w:val="24"/>
        </w:rPr>
        <w:t>. This research and document collection w</w:t>
      </w:r>
      <w:r w:rsidR="00E130F7" w:rsidRPr="00EB2E76">
        <w:rPr>
          <w:rFonts w:ascii="Arial Narrow" w:hAnsi="Arial Narrow"/>
          <w:sz w:val="24"/>
          <w:szCs w:val="24"/>
        </w:rPr>
        <w:t>as</w:t>
      </w:r>
      <w:r w:rsidRPr="00EB2E76">
        <w:rPr>
          <w:rFonts w:ascii="Arial Narrow" w:hAnsi="Arial Narrow"/>
          <w:sz w:val="24"/>
          <w:szCs w:val="24"/>
        </w:rPr>
        <w:t xml:space="preserve"> conducted by a sub-group of the committee, consisting of four members: Reyes, Zimmermann, Thomas, and Auffray, with assistance from Chair Applewhite. Documents w</w:t>
      </w:r>
      <w:r w:rsidR="00E130F7" w:rsidRPr="00EB2E76">
        <w:rPr>
          <w:rFonts w:ascii="Arial Narrow" w:hAnsi="Arial Narrow"/>
          <w:sz w:val="24"/>
          <w:szCs w:val="24"/>
        </w:rPr>
        <w:t>ere</w:t>
      </w:r>
      <w:r w:rsidRPr="00EB2E76">
        <w:rPr>
          <w:rFonts w:ascii="Arial Narrow" w:hAnsi="Arial Narrow"/>
          <w:sz w:val="24"/>
          <w:szCs w:val="24"/>
        </w:rPr>
        <w:t xml:space="preserve"> reviewed by </w:t>
      </w:r>
      <w:r w:rsidR="00EB2E76">
        <w:rPr>
          <w:rFonts w:ascii="Arial Narrow" w:hAnsi="Arial Narrow"/>
          <w:sz w:val="24"/>
          <w:szCs w:val="24"/>
        </w:rPr>
        <w:t>all</w:t>
      </w:r>
      <w:r w:rsidRPr="00EB2E76">
        <w:rPr>
          <w:rFonts w:ascii="Arial Narrow" w:hAnsi="Arial Narrow"/>
          <w:sz w:val="24"/>
          <w:szCs w:val="24"/>
        </w:rPr>
        <w:t xml:space="preserve"> Committee members once compiled and pertinent information w</w:t>
      </w:r>
      <w:r w:rsidR="00E130F7" w:rsidRPr="00EB2E76">
        <w:rPr>
          <w:rFonts w:ascii="Arial Narrow" w:hAnsi="Arial Narrow"/>
          <w:sz w:val="24"/>
          <w:szCs w:val="24"/>
        </w:rPr>
        <w:t>as</w:t>
      </w:r>
      <w:r w:rsidRPr="00EB2E76">
        <w:rPr>
          <w:rFonts w:ascii="Arial Narrow" w:hAnsi="Arial Narrow"/>
          <w:sz w:val="24"/>
          <w:szCs w:val="24"/>
        </w:rPr>
        <w:t xml:space="preserve"> extracted from existing guidance.</w:t>
      </w:r>
    </w:p>
    <w:p w14:paraId="5D2B7C5A" w14:textId="131E3958" w:rsidR="00632452" w:rsidRPr="00F208DA" w:rsidRDefault="00632452" w:rsidP="005245A4">
      <w:pPr>
        <w:pStyle w:val="ListParagraph"/>
        <w:numPr>
          <w:ilvl w:val="0"/>
          <w:numId w:val="8"/>
        </w:numPr>
        <w:rPr>
          <w:rFonts w:ascii="Arial Narrow" w:hAnsi="Arial Narrow"/>
          <w:sz w:val="24"/>
          <w:szCs w:val="24"/>
        </w:rPr>
      </w:pPr>
      <w:r w:rsidRPr="00F208DA">
        <w:rPr>
          <w:rFonts w:ascii="Arial Narrow" w:hAnsi="Arial Narrow"/>
          <w:sz w:val="24"/>
          <w:szCs w:val="24"/>
        </w:rPr>
        <w:t xml:space="preserve">On September 27, 2016, Dr. Bill Hallman and Dr. Sandria Godwin joined the Committee weekly call to discuss their findings of a study conducted to learn current practices of meat/fish/seafood purveyors who shipped items by mail order directly to consumers. </w:t>
      </w:r>
      <w:r w:rsidR="005245A4">
        <w:rPr>
          <w:rFonts w:ascii="Arial Narrow" w:hAnsi="Arial Narrow"/>
          <w:sz w:val="24"/>
          <w:szCs w:val="24"/>
        </w:rPr>
        <w:t xml:space="preserve">This study, </w:t>
      </w:r>
      <w:r w:rsidR="005245A4" w:rsidRPr="005245A4">
        <w:rPr>
          <w:rFonts w:ascii="Arial Narrow" w:hAnsi="Arial Narrow"/>
          <w:sz w:val="24"/>
          <w:szCs w:val="24"/>
        </w:rPr>
        <w:t>"Identifying Food Safety Risk Factors and Educational Strategies for Consumers Purchasing Seafood an</w:t>
      </w:r>
      <w:r w:rsidR="005245A4">
        <w:rPr>
          <w:rFonts w:ascii="Arial Narrow" w:hAnsi="Arial Narrow"/>
          <w:sz w:val="24"/>
          <w:szCs w:val="24"/>
        </w:rPr>
        <w:t xml:space="preserve">d Meat Products Online”, </w:t>
      </w:r>
      <w:r w:rsidR="005245A4" w:rsidRPr="005245A4">
        <w:rPr>
          <w:rFonts w:ascii="Arial Narrow" w:hAnsi="Arial Narrow"/>
          <w:sz w:val="24"/>
          <w:szCs w:val="24"/>
        </w:rPr>
        <w:t>g</w:t>
      </w:r>
      <w:r w:rsidR="005245A4">
        <w:rPr>
          <w:rFonts w:ascii="Arial Narrow" w:hAnsi="Arial Narrow"/>
          <w:sz w:val="24"/>
          <w:szCs w:val="24"/>
        </w:rPr>
        <w:t xml:space="preserve">rant number TENX-2011-02567, </w:t>
      </w:r>
      <w:r w:rsidR="005245A4" w:rsidRPr="005245A4">
        <w:rPr>
          <w:rFonts w:ascii="Arial Narrow" w:hAnsi="Arial Narrow"/>
          <w:sz w:val="24"/>
          <w:szCs w:val="24"/>
        </w:rPr>
        <w:t xml:space="preserve"> was a USDA/NI</w:t>
      </w:r>
      <w:r w:rsidR="005245A4">
        <w:rPr>
          <w:rFonts w:ascii="Arial Narrow" w:hAnsi="Arial Narrow"/>
          <w:sz w:val="24"/>
          <w:szCs w:val="24"/>
        </w:rPr>
        <w:t xml:space="preserve">FA/1890 Capacity Building Grant that </w:t>
      </w:r>
      <w:r w:rsidRPr="00F208DA">
        <w:rPr>
          <w:rFonts w:ascii="Arial Narrow" w:hAnsi="Arial Narrow"/>
          <w:sz w:val="24"/>
          <w:szCs w:val="24"/>
        </w:rPr>
        <w:t>provided valuable information to the Committee.</w:t>
      </w:r>
    </w:p>
    <w:p w14:paraId="15F68E14" w14:textId="50753B01" w:rsidR="000F637C" w:rsidRPr="00632452" w:rsidRDefault="000F637C" w:rsidP="00EB2E76">
      <w:pPr>
        <w:pStyle w:val="ListParagraph"/>
        <w:numPr>
          <w:ilvl w:val="0"/>
          <w:numId w:val="8"/>
        </w:numPr>
        <w:rPr>
          <w:rFonts w:ascii="Arial Narrow" w:hAnsi="Arial Narrow"/>
          <w:i/>
          <w:sz w:val="24"/>
          <w:szCs w:val="24"/>
        </w:rPr>
      </w:pPr>
      <w:r w:rsidRPr="00632452">
        <w:rPr>
          <w:rFonts w:ascii="Arial Narrow" w:hAnsi="Arial Narrow"/>
          <w:sz w:val="24"/>
          <w:szCs w:val="24"/>
        </w:rPr>
        <w:t>Committee</w:t>
      </w:r>
      <w:r w:rsidR="00632452" w:rsidRPr="00632452">
        <w:rPr>
          <w:rFonts w:ascii="Arial Narrow" w:hAnsi="Arial Narrow"/>
          <w:sz w:val="24"/>
          <w:szCs w:val="24"/>
        </w:rPr>
        <w:t xml:space="preserve"> </w:t>
      </w:r>
      <w:r w:rsidRPr="00632452">
        <w:rPr>
          <w:rFonts w:ascii="Arial Narrow" w:hAnsi="Arial Narrow"/>
          <w:sz w:val="24"/>
          <w:szCs w:val="24"/>
        </w:rPr>
        <w:t>then mov</w:t>
      </w:r>
      <w:r w:rsidR="00E130F7" w:rsidRPr="00632452">
        <w:rPr>
          <w:rFonts w:ascii="Arial Narrow" w:hAnsi="Arial Narrow"/>
          <w:sz w:val="24"/>
          <w:szCs w:val="24"/>
        </w:rPr>
        <w:t>ed</w:t>
      </w:r>
      <w:r w:rsidRPr="00632452">
        <w:rPr>
          <w:rFonts w:ascii="Arial Narrow" w:hAnsi="Arial Narrow"/>
          <w:sz w:val="24"/>
          <w:szCs w:val="24"/>
        </w:rPr>
        <w:t xml:space="preserve"> to Charge #2</w:t>
      </w:r>
      <w:r w:rsidRPr="00632452">
        <w:rPr>
          <w:rFonts w:ascii="Arial Narrow" w:hAnsi="Arial Narrow"/>
          <w:i/>
          <w:sz w:val="24"/>
          <w:szCs w:val="24"/>
        </w:rPr>
        <w:t>, Develop a guidance document for food establishments that includes best practices for transportation of perishable food items directly to a consumer to include proper packaging; temperature control during shipping, receiving, and storage; return of compromised and abused products; and other food safety related topics.</w:t>
      </w:r>
    </w:p>
    <w:p w14:paraId="69607823" w14:textId="1F38F6A3" w:rsidR="00632452" w:rsidRPr="00632452" w:rsidRDefault="000F637C" w:rsidP="00632452">
      <w:pPr>
        <w:pStyle w:val="ListParagraph"/>
        <w:numPr>
          <w:ilvl w:val="0"/>
          <w:numId w:val="12"/>
        </w:numPr>
        <w:rPr>
          <w:rFonts w:ascii="Arial Narrow" w:hAnsi="Arial Narrow"/>
          <w:sz w:val="24"/>
          <w:szCs w:val="24"/>
        </w:rPr>
      </w:pPr>
      <w:r w:rsidRPr="00632452">
        <w:rPr>
          <w:rFonts w:ascii="Arial Narrow" w:hAnsi="Arial Narrow"/>
          <w:sz w:val="24"/>
          <w:szCs w:val="24"/>
        </w:rPr>
        <w:t>Committee w</w:t>
      </w:r>
      <w:r w:rsidR="00E130F7" w:rsidRPr="00632452">
        <w:rPr>
          <w:rFonts w:ascii="Arial Narrow" w:hAnsi="Arial Narrow"/>
          <w:sz w:val="24"/>
          <w:szCs w:val="24"/>
        </w:rPr>
        <w:t>as</w:t>
      </w:r>
      <w:r w:rsidRPr="00632452">
        <w:rPr>
          <w:rFonts w:ascii="Arial Narrow" w:hAnsi="Arial Narrow"/>
          <w:sz w:val="24"/>
          <w:szCs w:val="24"/>
        </w:rPr>
        <w:t xml:space="preserve"> responsible for determining the intent of certain language included in the charges such as “perishable”, “transportation”, “packaging”, etc. </w:t>
      </w:r>
    </w:p>
    <w:p w14:paraId="15F68E17" w14:textId="41CD348B" w:rsidR="000F637C" w:rsidRPr="00632452" w:rsidRDefault="000F637C" w:rsidP="00632452">
      <w:pPr>
        <w:pStyle w:val="ListParagraph"/>
        <w:numPr>
          <w:ilvl w:val="0"/>
          <w:numId w:val="12"/>
        </w:numPr>
        <w:rPr>
          <w:rFonts w:ascii="Arial Narrow" w:hAnsi="Arial Narrow"/>
          <w:sz w:val="24"/>
          <w:szCs w:val="24"/>
        </w:rPr>
      </w:pPr>
      <w:r w:rsidRPr="00632452">
        <w:rPr>
          <w:rFonts w:ascii="Arial Narrow" w:hAnsi="Arial Narrow"/>
          <w:sz w:val="24"/>
          <w:szCs w:val="24"/>
        </w:rPr>
        <w:t xml:space="preserve">Periodic reports </w:t>
      </w:r>
      <w:r w:rsidR="00632452" w:rsidRPr="00632452">
        <w:rPr>
          <w:rFonts w:ascii="Arial Narrow" w:hAnsi="Arial Narrow"/>
          <w:sz w:val="24"/>
          <w:szCs w:val="24"/>
        </w:rPr>
        <w:t>were</w:t>
      </w:r>
      <w:r w:rsidRPr="00632452">
        <w:rPr>
          <w:rFonts w:ascii="Arial Narrow" w:hAnsi="Arial Narrow"/>
          <w:sz w:val="24"/>
          <w:szCs w:val="24"/>
        </w:rPr>
        <w:t xml:space="preserve"> submitted </w:t>
      </w:r>
      <w:r w:rsidR="00632452" w:rsidRPr="00632452">
        <w:rPr>
          <w:rFonts w:ascii="Arial Narrow" w:hAnsi="Arial Narrow"/>
          <w:sz w:val="24"/>
          <w:szCs w:val="24"/>
        </w:rPr>
        <w:t>on</w:t>
      </w:r>
      <w:r w:rsidRPr="00632452">
        <w:rPr>
          <w:rFonts w:ascii="Arial Narrow" w:hAnsi="Arial Narrow"/>
          <w:sz w:val="24"/>
          <w:szCs w:val="24"/>
        </w:rPr>
        <w:t xml:space="preserve"> March 1, 2017 and July 1, 2017 to the Council Chair</w:t>
      </w:r>
    </w:p>
    <w:p w14:paraId="15F68E18" w14:textId="1306BA31" w:rsidR="00B26FC5" w:rsidRPr="00632452" w:rsidRDefault="00B26FC5" w:rsidP="00632452">
      <w:pPr>
        <w:pStyle w:val="ListParagraph"/>
        <w:numPr>
          <w:ilvl w:val="0"/>
          <w:numId w:val="12"/>
        </w:numPr>
        <w:rPr>
          <w:rFonts w:ascii="Arial Narrow" w:hAnsi="Arial Narrow"/>
          <w:sz w:val="24"/>
          <w:szCs w:val="24"/>
        </w:rPr>
      </w:pPr>
      <w:r w:rsidRPr="00632452">
        <w:rPr>
          <w:rFonts w:ascii="Arial Narrow" w:hAnsi="Arial Narrow"/>
          <w:sz w:val="24"/>
          <w:szCs w:val="24"/>
        </w:rPr>
        <w:t xml:space="preserve">Final committee report and Final guidance document </w:t>
      </w:r>
      <w:r w:rsidR="00632452" w:rsidRPr="00632452">
        <w:rPr>
          <w:rFonts w:ascii="Arial Narrow" w:hAnsi="Arial Narrow"/>
          <w:sz w:val="24"/>
          <w:szCs w:val="24"/>
        </w:rPr>
        <w:t>was</w:t>
      </w:r>
      <w:r w:rsidRPr="00632452">
        <w:rPr>
          <w:rFonts w:ascii="Arial Narrow" w:hAnsi="Arial Narrow"/>
          <w:sz w:val="24"/>
          <w:szCs w:val="24"/>
        </w:rPr>
        <w:t xml:space="preserve"> submitted to Council Chair </w:t>
      </w:r>
      <w:r w:rsidR="00632452" w:rsidRPr="00632452">
        <w:rPr>
          <w:rFonts w:ascii="Arial Narrow" w:hAnsi="Arial Narrow"/>
          <w:sz w:val="24"/>
          <w:szCs w:val="24"/>
        </w:rPr>
        <w:t>on</w:t>
      </w:r>
      <w:r w:rsidRPr="00632452">
        <w:rPr>
          <w:rFonts w:ascii="Arial Narrow" w:hAnsi="Arial Narrow"/>
          <w:sz w:val="24"/>
          <w:szCs w:val="24"/>
        </w:rPr>
        <w:t xml:space="preserve"> November 1, 2017.</w:t>
      </w:r>
    </w:p>
    <w:p w14:paraId="15F68E19" w14:textId="77777777" w:rsidR="00B26FC5" w:rsidRPr="00F208DA" w:rsidRDefault="000F637C" w:rsidP="00B26FC5">
      <w:pPr>
        <w:pStyle w:val="ListParagraph"/>
        <w:numPr>
          <w:ilvl w:val="0"/>
          <w:numId w:val="8"/>
        </w:numPr>
        <w:rPr>
          <w:rFonts w:ascii="Arial Narrow" w:hAnsi="Arial Narrow"/>
          <w:sz w:val="24"/>
          <w:szCs w:val="24"/>
        </w:rPr>
      </w:pPr>
      <w:r w:rsidRPr="00F208DA">
        <w:rPr>
          <w:rFonts w:ascii="Arial Narrow" w:hAnsi="Arial Narrow"/>
          <w:sz w:val="24"/>
          <w:szCs w:val="24"/>
        </w:rPr>
        <w:t xml:space="preserve">During the bi-weekly call on August 15, 2017, the Committee discussed changing to a weekly call versus a bi-weekly in </w:t>
      </w:r>
      <w:r w:rsidRPr="00F208DA">
        <w:rPr>
          <w:rFonts w:ascii="Arial Narrow" w:hAnsi="Arial Narrow"/>
          <w:sz w:val="24"/>
          <w:szCs w:val="24"/>
        </w:rPr>
        <w:lastRenderedPageBreak/>
        <w:t xml:space="preserve">order to complete Charge #2 by the deadline. The proposal was sent to the entire Committee by </w:t>
      </w:r>
      <w:r w:rsidR="00F0429E" w:rsidRPr="00F208DA">
        <w:rPr>
          <w:rFonts w:ascii="Arial Narrow" w:hAnsi="Arial Narrow"/>
          <w:sz w:val="24"/>
          <w:szCs w:val="24"/>
        </w:rPr>
        <w:t xml:space="preserve">the </w:t>
      </w:r>
      <w:r w:rsidRPr="00F208DA">
        <w:rPr>
          <w:rFonts w:ascii="Arial Narrow" w:hAnsi="Arial Narrow"/>
          <w:sz w:val="24"/>
          <w:szCs w:val="24"/>
        </w:rPr>
        <w:t>Chair through email for a vote. The vote passed and the Committee began having weekly calls from this point forward.</w:t>
      </w:r>
    </w:p>
    <w:p w14:paraId="15F68E1A" w14:textId="77777777" w:rsidR="00B26FC5" w:rsidRDefault="00B26FC5" w:rsidP="00B26FC5">
      <w:pPr>
        <w:rPr>
          <w:rFonts w:ascii="Arial Narrow" w:hAnsi="Arial Narrow"/>
          <w:i/>
          <w:sz w:val="24"/>
          <w:szCs w:val="24"/>
        </w:rPr>
      </w:pPr>
    </w:p>
    <w:p w14:paraId="15F68E1B" w14:textId="77777777" w:rsidR="00B26FC5" w:rsidRPr="00632452" w:rsidRDefault="000F637C" w:rsidP="00B26FC5">
      <w:pPr>
        <w:pStyle w:val="ListParagraph"/>
        <w:numPr>
          <w:ilvl w:val="0"/>
          <w:numId w:val="8"/>
        </w:numPr>
        <w:tabs>
          <w:tab w:val="left" w:pos="3720"/>
        </w:tabs>
        <w:rPr>
          <w:sz w:val="24"/>
          <w:szCs w:val="24"/>
        </w:rPr>
      </w:pPr>
      <w:r w:rsidRPr="00F208DA">
        <w:rPr>
          <w:rFonts w:ascii="Arial Narrow" w:hAnsi="Arial Narrow"/>
          <w:sz w:val="24"/>
          <w:szCs w:val="24"/>
        </w:rPr>
        <w:t>On the September 12, 2017 conference call, the Committee heard from Melissa Germain and Dr. JP Emond of the Illuminate Group about their experiences shipping perishable items through the mail. These individuals had approached a Committee member after hearing of the Commi</w:t>
      </w:r>
      <w:r w:rsidR="00342A61" w:rsidRPr="00F208DA">
        <w:rPr>
          <w:rFonts w:ascii="Arial Narrow" w:hAnsi="Arial Narrow"/>
          <w:sz w:val="24"/>
          <w:szCs w:val="24"/>
        </w:rPr>
        <w:t>ttee’s work during a conference</w:t>
      </w:r>
      <w:r w:rsidR="00342A61" w:rsidRPr="00F208DA">
        <w:rPr>
          <w:rFonts w:ascii="Arial Narrow" w:hAnsi="Arial Narrow"/>
          <w:color w:val="FF0000"/>
          <w:sz w:val="24"/>
          <w:szCs w:val="24"/>
        </w:rPr>
        <w:t xml:space="preserve"> </w:t>
      </w:r>
      <w:r w:rsidRPr="00F208DA">
        <w:rPr>
          <w:rFonts w:ascii="Arial Narrow" w:hAnsi="Arial Narrow"/>
          <w:sz w:val="24"/>
          <w:szCs w:val="24"/>
        </w:rPr>
        <w:t xml:space="preserve">and suggested they may have some valuable information the Committee would be interested in learning. This member brought the suggestion to the Committee and the Committee agreed to hear about their experiences. </w:t>
      </w:r>
    </w:p>
    <w:p w14:paraId="15F68E1C" w14:textId="77777777" w:rsidR="00B26FC5" w:rsidRPr="00B26FC5" w:rsidRDefault="00B26FC5" w:rsidP="00B26FC5">
      <w:pPr>
        <w:pStyle w:val="ListParagraph"/>
        <w:rPr>
          <w:sz w:val="24"/>
          <w:szCs w:val="24"/>
        </w:rPr>
      </w:pPr>
    </w:p>
    <w:p w14:paraId="15F68E1E" w14:textId="77777777" w:rsidR="00711D77" w:rsidRPr="00B26FC5" w:rsidRDefault="00827B54" w:rsidP="00B26FC5">
      <w:pPr>
        <w:pStyle w:val="ListParagraph"/>
        <w:tabs>
          <w:tab w:val="left" w:pos="3720"/>
        </w:tabs>
        <w:rPr>
          <w:sz w:val="24"/>
          <w:szCs w:val="24"/>
        </w:rPr>
      </w:pPr>
      <w:r w:rsidRPr="00B26FC5">
        <w:rPr>
          <w:sz w:val="24"/>
          <w:szCs w:val="24"/>
        </w:rPr>
        <w:tab/>
      </w:r>
    </w:p>
    <w:p w14:paraId="15F68E1F" w14:textId="77777777" w:rsidR="00541BB6" w:rsidRPr="00244F5D" w:rsidRDefault="002A26CF">
      <w:pPr>
        <w:spacing w:before="120"/>
        <w:ind w:left="220"/>
        <w:rPr>
          <w:rFonts w:ascii="Arial Narrow" w:eastAsia="Arial Narrow" w:hAnsi="Arial Narrow" w:cs="Arial Narrow"/>
          <w:sz w:val="24"/>
          <w:szCs w:val="24"/>
        </w:rPr>
      </w:pPr>
      <w:r w:rsidRPr="00244F5D">
        <w:rPr>
          <w:rFonts w:ascii="Arial Narrow" w:hAnsi="Arial Narrow"/>
          <w:b/>
          <w:sz w:val="24"/>
          <w:szCs w:val="24"/>
        </w:rPr>
        <w:t>COMMITTEE</w:t>
      </w:r>
      <w:r w:rsidRPr="00244F5D">
        <w:rPr>
          <w:rFonts w:ascii="Arial Narrow" w:hAnsi="Arial Narrow"/>
          <w:b/>
          <w:spacing w:val="3"/>
          <w:sz w:val="24"/>
          <w:szCs w:val="24"/>
        </w:rPr>
        <w:t xml:space="preserve"> </w:t>
      </w:r>
      <w:r w:rsidRPr="00244F5D">
        <w:rPr>
          <w:rFonts w:ascii="Arial Narrow" w:hAnsi="Arial Narrow"/>
          <w:b/>
          <w:sz w:val="24"/>
          <w:szCs w:val="24"/>
        </w:rPr>
        <w:t>ACTIVITIES:</w:t>
      </w:r>
      <w:r w:rsidRPr="00244F5D">
        <w:rPr>
          <w:rFonts w:ascii="Arial Narrow" w:hAnsi="Arial Narrow"/>
          <w:b/>
          <w:spacing w:val="6"/>
          <w:sz w:val="24"/>
          <w:szCs w:val="24"/>
        </w:rPr>
        <w:t xml:space="preserve"> </w:t>
      </w:r>
    </w:p>
    <w:p w14:paraId="15F68E20" w14:textId="77777777" w:rsidR="00BA43FC" w:rsidRPr="00FB723C" w:rsidRDefault="002A26CF" w:rsidP="00BA43FC">
      <w:pPr>
        <w:pStyle w:val="Heading1"/>
        <w:numPr>
          <w:ilvl w:val="0"/>
          <w:numId w:val="4"/>
        </w:numPr>
        <w:tabs>
          <w:tab w:val="left" w:pos="682"/>
        </w:tabs>
        <w:spacing w:before="82"/>
        <w:rPr>
          <w:b w:val="0"/>
          <w:bCs w:val="0"/>
          <w:i w:val="0"/>
          <w:sz w:val="24"/>
          <w:szCs w:val="24"/>
        </w:rPr>
      </w:pPr>
      <w:r w:rsidRPr="00244F5D">
        <w:rPr>
          <w:spacing w:val="-1"/>
          <w:sz w:val="24"/>
          <w:szCs w:val="24"/>
        </w:rPr>
        <w:t>Dates</w:t>
      </w:r>
      <w:r w:rsidRPr="00244F5D">
        <w:rPr>
          <w:spacing w:val="1"/>
          <w:sz w:val="24"/>
          <w:szCs w:val="24"/>
        </w:rPr>
        <w:t xml:space="preserve"> </w:t>
      </w:r>
      <w:r w:rsidRPr="00244F5D">
        <w:rPr>
          <w:sz w:val="24"/>
          <w:szCs w:val="24"/>
        </w:rPr>
        <w:t>of</w:t>
      </w:r>
      <w:r w:rsidRPr="00244F5D">
        <w:rPr>
          <w:spacing w:val="-1"/>
          <w:sz w:val="24"/>
          <w:szCs w:val="24"/>
        </w:rPr>
        <w:t xml:space="preserve"> </w:t>
      </w:r>
      <w:r w:rsidRPr="00244F5D">
        <w:rPr>
          <w:spacing w:val="-2"/>
          <w:sz w:val="24"/>
          <w:szCs w:val="24"/>
        </w:rPr>
        <w:t>committee</w:t>
      </w:r>
      <w:r w:rsidRPr="00244F5D">
        <w:rPr>
          <w:spacing w:val="1"/>
          <w:sz w:val="24"/>
          <w:szCs w:val="24"/>
        </w:rPr>
        <w:t xml:space="preserve"> </w:t>
      </w:r>
      <w:r w:rsidRPr="00244F5D">
        <w:rPr>
          <w:spacing w:val="-2"/>
          <w:sz w:val="24"/>
          <w:szCs w:val="24"/>
        </w:rPr>
        <w:t>conference</w:t>
      </w:r>
      <w:r w:rsidRPr="00244F5D">
        <w:rPr>
          <w:spacing w:val="1"/>
          <w:sz w:val="24"/>
          <w:szCs w:val="24"/>
        </w:rPr>
        <w:t xml:space="preserve"> </w:t>
      </w:r>
      <w:r w:rsidRPr="00244F5D">
        <w:rPr>
          <w:spacing w:val="-1"/>
          <w:sz w:val="24"/>
          <w:szCs w:val="24"/>
        </w:rPr>
        <w:t>calls:</w:t>
      </w:r>
      <w:r w:rsidR="001C4817" w:rsidRPr="00244F5D">
        <w:rPr>
          <w:spacing w:val="-1"/>
          <w:sz w:val="24"/>
          <w:szCs w:val="24"/>
        </w:rPr>
        <w:t xml:space="preserve"> </w:t>
      </w:r>
      <w:r w:rsidR="001C4817" w:rsidRPr="00244F5D">
        <w:rPr>
          <w:b w:val="0"/>
          <w:i w:val="0"/>
          <w:spacing w:val="-1"/>
          <w:sz w:val="24"/>
          <w:szCs w:val="24"/>
        </w:rPr>
        <w:t xml:space="preserve">9/1/16, 9/13/16, 9/27/16, 10/11/16, 10/25/16, 11/8/16, </w:t>
      </w:r>
      <w:r w:rsidR="00A42F3B">
        <w:rPr>
          <w:b w:val="0"/>
          <w:i w:val="0"/>
          <w:spacing w:val="-1"/>
          <w:sz w:val="24"/>
          <w:szCs w:val="24"/>
        </w:rPr>
        <w:t xml:space="preserve">11/22/16, </w:t>
      </w:r>
      <w:r w:rsidR="001C4817" w:rsidRPr="00244F5D">
        <w:rPr>
          <w:b w:val="0"/>
          <w:i w:val="0"/>
          <w:spacing w:val="-1"/>
          <w:sz w:val="24"/>
          <w:szCs w:val="24"/>
        </w:rPr>
        <w:t>12/</w:t>
      </w:r>
      <w:r w:rsidR="00A42F3B">
        <w:rPr>
          <w:b w:val="0"/>
          <w:i w:val="0"/>
          <w:spacing w:val="-1"/>
          <w:sz w:val="24"/>
          <w:szCs w:val="24"/>
        </w:rPr>
        <w:t>6</w:t>
      </w:r>
      <w:r w:rsidR="001C4817" w:rsidRPr="00244F5D">
        <w:rPr>
          <w:b w:val="0"/>
          <w:i w:val="0"/>
          <w:spacing w:val="-1"/>
          <w:sz w:val="24"/>
          <w:szCs w:val="24"/>
        </w:rPr>
        <w:t>/16,</w:t>
      </w:r>
      <w:r w:rsidR="00A42F3B">
        <w:rPr>
          <w:b w:val="0"/>
          <w:i w:val="0"/>
          <w:spacing w:val="-1"/>
          <w:sz w:val="24"/>
          <w:szCs w:val="24"/>
        </w:rPr>
        <w:t xml:space="preserve"> 12/20/16,</w:t>
      </w:r>
      <w:r w:rsidR="001C4817" w:rsidRPr="00244F5D">
        <w:rPr>
          <w:b w:val="0"/>
          <w:i w:val="0"/>
          <w:spacing w:val="-1"/>
          <w:sz w:val="24"/>
          <w:szCs w:val="24"/>
        </w:rPr>
        <w:t xml:space="preserve"> 1/3/17, 1/17/17, 2/14/17, 2/28/17, 3/14/14, 3/28/17, 4/11/17, 4/25/17, 5/9/17, </w:t>
      </w:r>
      <w:r w:rsidR="00A42F3B">
        <w:rPr>
          <w:b w:val="0"/>
          <w:i w:val="0"/>
          <w:spacing w:val="-1"/>
          <w:sz w:val="24"/>
          <w:szCs w:val="24"/>
        </w:rPr>
        <w:t xml:space="preserve">5/23/17, </w:t>
      </w:r>
      <w:r w:rsidR="001C4817" w:rsidRPr="00244F5D">
        <w:rPr>
          <w:b w:val="0"/>
          <w:i w:val="0"/>
          <w:spacing w:val="-1"/>
          <w:sz w:val="24"/>
          <w:szCs w:val="24"/>
        </w:rPr>
        <w:t xml:space="preserve">6/6/17, 6/20/17, 7/18/17, 8/1/17, 8/15/17, 8/22/17, 9/5/17, </w:t>
      </w:r>
      <w:r w:rsidR="000B76E6" w:rsidRPr="00244F5D">
        <w:rPr>
          <w:b w:val="0"/>
          <w:i w:val="0"/>
          <w:spacing w:val="-1"/>
          <w:sz w:val="24"/>
          <w:szCs w:val="24"/>
        </w:rPr>
        <w:t>9/12/17, 9/19/17, 10/10/17.</w:t>
      </w:r>
    </w:p>
    <w:p w14:paraId="15F68E21" w14:textId="77777777" w:rsidR="00FB723C" w:rsidRPr="00FB723C" w:rsidRDefault="002A26CF" w:rsidP="000F637C">
      <w:pPr>
        <w:pStyle w:val="Heading1"/>
        <w:numPr>
          <w:ilvl w:val="0"/>
          <w:numId w:val="4"/>
        </w:numPr>
        <w:tabs>
          <w:tab w:val="left" w:pos="682"/>
        </w:tabs>
        <w:spacing w:before="82"/>
        <w:rPr>
          <w:b w:val="0"/>
          <w:bCs w:val="0"/>
          <w:i w:val="0"/>
          <w:sz w:val="24"/>
          <w:szCs w:val="24"/>
        </w:rPr>
      </w:pPr>
      <w:r w:rsidRPr="00FB723C">
        <w:rPr>
          <w:spacing w:val="-1"/>
          <w:sz w:val="24"/>
          <w:szCs w:val="24"/>
        </w:rPr>
        <w:t>Overview</w:t>
      </w:r>
      <w:r w:rsidRPr="00FB723C">
        <w:rPr>
          <w:spacing w:val="-2"/>
          <w:sz w:val="24"/>
          <w:szCs w:val="24"/>
        </w:rPr>
        <w:t xml:space="preserve"> </w:t>
      </w:r>
      <w:r w:rsidRPr="00FB723C">
        <w:rPr>
          <w:sz w:val="24"/>
          <w:szCs w:val="24"/>
        </w:rPr>
        <w:t>of</w:t>
      </w:r>
      <w:r w:rsidRPr="00FB723C">
        <w:rPr>
          <w:spacing w:val="1"/>
          <w:sz w:val="24"/>
          <w:szCs w:val="24"/>
        </w:rPr>
        <w:t xml:space="preserve"> </w:t>
      </w:r>
      <w:r w:rsidRPr="00FB723C">
        <w:rPr>
          <w:spacing w:val="-2"/>
          <w:sz w:val="24"/>
          <w:szCs w:val="24"/>
        </w:rPr>
        <w:t>committee</w:t>
      </w:r>
      <w:r w:rsidRPr="00FB723C">
        <w:rPr>
          <w:spacing w:val="2"/>
          <w:sz w:val="24"/>
          <w:szCs w:val="24"/>
        </w:rPr>
        <w:t xml:space="preserve"> </w:t>
      </w:r>
      <w:r w:rsidRPr="00FB723C">
        <w:rPr>
          <w:spacing w:val="-1"/>
          <w:sz w:val="24"/>
          <w:szCs w:val="24"/>
        </w:rPr>
        <w:t>activities:</w:t>
      </w:r>
      <w:r w:rsidR="009420CA" w:rsidRPr="00FB723C">
        <w:rPr>
          <w:spacing w:val="-1"/>
          <w:sz w:val="24"/>
          <w:szCs w:val="24"/>
        </w:rPr>
        <w:t xml:space="preserve"> </w:t>
      </w:r>
    </w:p>
    <w:p w14:paraId="15F68E22" w14:textId="77777777" w:rsidR="00B26FC5" w:rsidRDefault="009420CA" w:rsidP="00B26FC5">
      <w:pPr>
        <w:pStyle w:val="Heading1"/>
        <w:tabs>
          <w:tab w:val="left" w:pos="682"/>
        </w:tabs>
        <w:spacing w:before="82"/>
        <w:ind w:left="720" w:firstLine="0"/>
        <w:rPr>
          <w:rFonts w:cs="Times New Roman"/>
          <w:b w:val="0"/>
          <w:i w:val="0"/>
          <w:sz w:val="24"/>
          <w:szCs w:val="24"/>
        </w:rPr>
      </w:pPr>
      <w:r w:rsidRPr="00FB723C">
        <w:rPr>
          <w:rFonts w:cs="Times New Roman"/>
          <w:b w:val="0"/>
          <w:i w:val="0"/>
          <w:sz w:val="24"/>
          <w:szCs w:val="24"/>
        </w:rPr>
        <w:t xml:space="preserve">On September 1, 2016, the committee began the task of completing the charges of issue #2016 III-037. A workgroup folder was set up on FoodSHIELD as members worked to complete charge #1. </w:t>
      </w:r>
    </w:p>
    <w:p w14:paraId="15F68E23" w14:textId="3490F8DC" w:rsidR="00B26FC5" w:rsidRPr="00FB723C" w:rsidRDefault="00B26FC5" w:rsidP="00B26FC5">
      <w:pPr>
        <w:pStyle w:val="Heading1"/>
        <w:tabs>
          <w:tab w:val="left" w:pos="682"/>
        </w:tabs>
        <w:spacing w:before="82"/>
        <w:ind w:left="682" w:firstLine="0"/>
        <w:rPr>
          <w:b w:val="0"/>
          <w:bCs w:val="0"/>
          <w:i w:val="0"/>
          <w:sz w:val="24"/>
          <w:szCs w:val="24"/>
        </w:rPr>
      </w:pPr>
      <w:r>
        <w:rPr>
          <w:b w:val="0"/>
          <w:i w:val="0"/>
          <w:sz w:val="24"/>
          <w:szCs w:val="24"/>
        </w:rPr>
        <w:tab/>
      </w:r>
      <w:r w:rsidRPr="00FB723C">
        <w:rPr>
          <w:b w:val="0"/>
          <w:i w:val="0"/>
          <w:sz w:val="24"/>
          <w:szCs w:val="24"/>
        </w:rPr>
        <w:t>The Committee completed Charge #1, by researching what documents, guidelines, best practices, etc. were currently available</w:t>
      </w:r>
      <w:r w:rsidR="00F208DA">
        <w:rPr>
          <w:b w:val="0"/>
          <w:i w:val="0"/>
          <w:sz w:val="24"/>
          <w:szCs w:val="24"/>
        </w:rPr>
        <w:t>. Members were provided</w:t>
      </w:r>
      <w:r w:rsidRPr="00FB723C">
        <w:rPr>
          <w:b w:val="0"/>
          <w:i w:val="0"/>
          <w:sz w:val="24"/>
          <w:szCs w:val="24"/>
        </w:rPr>
        <w:t xml:space="preserve"> a period of 30 days</w:t>
      </w:r>
      <w:r w:rsidR="00F208DA">
        <w:rPr>
          <w:b w:val="0"/>
          <w:i w:val="0"/>
          <w:sz w:val="24"/>
          <w:szCs w:val="24"/>
        </w:rPr>
        <w:t xml:space="preserve"> to complete this task</w:t>
      </w:r>
      <w:r w:rsidRPr="00FB723C">
        <w:rPr>
          <w:b w:val="0"/>
          <w:i w:val="0"/>
          <w:sz w:val="24"/>
          <w:szCs w:val="24"/>
        </w:rPr>
        <w:t xml:space="preserve">. This research and document collection was conducted by a sub-group of the committee, consisting of four members: Reyes, Zimmermann, Thomas, and Auffray, with assistance from Chair Applewhite. Documents were reviewed by the </w:t>
      </w:r>
      <w:r>
        <w:rPr>
          <w:b w:val="0"/>
          <w:i w:val="0"/>
          <w:sz w:val="24"/>
          <w:szCs w:val="24"/>
        </w:rPr>
        <w:t xml:space="preserve">full </w:t>
      </w:r>
      <w:r w:rsidRPr="00FB723C">
        <w:rPr>
          <w:b w:val="0"/>
          <w:i w:val="0"/>
          <w:sz w:val="24"/>
          <w:szCs w:val="24"/>
        </w:rPr>
        <w:t xml:space="preserve">Committee members once compiled and the </w:t>
      </w:r>
      <w:r>
        <w:rPr>
          <w:b w:val="0"/>
          <w:i w:val="0"/>
          <w:sz w:val="24"/>
          <w:szCs w:val="24"/>
        </w:rPr>
        <w:t xml:space="preserve">full </w:t>
      </w:r>
      <w:r w:rsidRPr="00FB723C">
        <w:rPr>
          <w:b w:val="0"/>
          <w:i w:val="0"/>
          <w:sz w:val="24"/>
          <w:szCs w:val="24"/>
        </w:rPr>
        <w:t>Committee decided to utilize one document available in the United Kingdom, “</w:t>
      </w:r>
      <w:r w:rsidRPr="00FB723C">
        <w:rPr>
          <w:b w:val="0"/>
          <w:sz w:val="24"/>
          <w:szCs w:val="24"/>
        </w:rPr>
        <w:t xml:space="preserve">Industry Guide to Good Hygiene Practice: MAIL ORDER” </w:t>
      </w:r>
      <w:r w:rsidRPr="00FB723C">
        <w:rPr>
          <w:b w:val="0"/>
          <w:i w:val="0"/>
          <w:sz w:val="24"/>
          <w:szCs w:val="24"/>
        </w:rPr>
        <w:t xml:space="preserve">in support of Regulation (EC) No 852/2004 on the Hygiene of Foodstuffs and </w:t>
      </w:r>
      <w:r w:rsidR="00F208DA">
        <w:rPr>
          <w:b w:val="0"/>
          <w:i w:val="0"/>
          <w:sz w:val="24"/>
          <w:szCs w:val="24"/>
        </w:rPr>
        <w:t>t</w:t>
      </w:r>
      <w:r w:rsidRPr="00FB723C">
        <w:rPr>
          <w:b w:val="0"/>
          <w:i w:val="0"/>
          <w:sz w:val="24"/>
          <w:szCs w:val="24"/>
        </w:rPr>
        <w:t xml:space="preserve">he temperature control requirements of the Food Hygiene (England/Scotland/Wales/Northern Ireland) Regulations 2006, as the foundation for completing charge #2. </w:t>
      </w:r>
    </w:p>
    <w:p w14:paraId="15F68E24" w14:textId="77777777" w:rsidR="000F637C" w:rsidRDefault="009420CA" w:rsidP="00761F6F">
      <w:pPr>
        <w:pStyle w:val="Heading1"/>
        <w:tabs>
          <w:tab w:val="left" w:pos="682"/>
        </w:tabs>
        <w:spacing w:before="82"/>
        <w:ind w:left="720" w:firstLine="0"/>
        <w:rPr>
          <w:b w:val="0"/>
          <w:i w:val="0"/>
          <w:sz w:val="24"/>
          <w:szCs w:val="24"/>
        </w:rPr>
      </w:pPr>
      <w:r w:rsidRPr="00761F6F">
        <w:rPr>
          <w:rFonts w:cs="Times New Roman"/>
          <w:b w:val="0"/>
          <w:i w:val="0"/>
          <w:sz w:val="24"/>
          <w:szCs w:val="24"/>
        </w:rPr>
        <w:t xml:space="preserve"> </w:t>
      </w:r>
      <w:r w:rsidR="000F637C" w:rsidRPr="00761F6F">
        <w:rPr>
          <w:b w:val="0"/>
          <w:i w:val="0"/>
          <w:sz w:val="24"/>
          <w:szCs w:val="24"/>
        </w:rPr>
        <w:t xml:space="preserve">On the October 25, 2016 call, the Committee moved forward to begin working on Charge #2. The Committee was able to obtain an electronic version of the UK document and decided to begin reviewing it line-by-line utilizing the GoTo Meeting platform provided by member Schaffner. This enabled the entire Committee to see all edits in real-time.  The Committee decided to break the document up into sections and created sub-groups of members to review each section and make edits prior to the entire committee reviewing. Chair Applewhite developed an Excel spreadsheet and distributed it to all members of the Committee for sign-up. Each sub-group consisted of 3-4 members who worked independently of the Committee to review each section. </w:t>
      </w:r>
    </w:p>
    <w:p w14:paraId="15F68E25" w14:textId="77777777" w:rsidR="00761F6F" w:rsidRDefault="00761F6F" w:rsidP="00761F6F">
      <w:pPr>
        <w:pStyle w:val="BodyText"/>
        <w:tabs>
          <w:tab w:val="left" w:pos="672"/>
        </w:tabs>
        <w:ind w:left="720"/>
        <w:rPr>
          <w:i w:val="0"/>
          <w:sz w:val="24"/>
          <w:szCs w:val="24"/>
        </w:rPr>
      </w:pPr>
    </w:p>
    <w:p w14:paraId="15F68E26" w14:textId="77777777" w:rsidR="000F637C" w:rsidRPr="00FB723C" w:rsidRDefault="000F637C" w:rsidP="00761F6F">
      <w:pPr>
        <w:pStyle w:val="BodyText"/>
        <w:tabs>
          <w:tab w:val="left" w:pos="672"/>
        </w:tabs>
        <w:ind w:left="720"/>
        <w:rPr>
          <w:i w:val="0"/>
          <w:sz w:val="24"/>
          <w:szCs w:val="24"/>
        </w:rPr>
      </w:pPr>
      <w:r w:rsidRPr="00FB723C">
        <w:rPr>
          <w:i w:val="0"/>
          <w:sz w:val="24"/>
          <w:szCs w:val="24"/>
        </w:rPr>
        <w:t xml:space="preserve">From November 22, 2016 until October 10, 2017, the Committee consistently edited each section of the foundation document line-by-line and produced a new, original guidance document for final review by the entire Committee. </w:t>
      </w:r>
    </w:p>
    <w:p w14:paraId="15F68E27" w14:textId="77777777" w:rsidR="00761F6F" w:rsidRDefault="00761F6F" w:rsidP="00761F6F">
      <w:pPr>
        <w:pStyle w:val="BodyText"/>
        <w:tabs>
          <w:tab w:val="left" w:pos="672"/>
        </w:tabs>
        <w:ind w:left="720"/>
        <w:rPr>
          <w:i w:val="0"/>
          <w:sz w:val="24"/>
          <w:szCs w:val="24"/>
        </w:rPr>
      </w:pPr>
    </w:p>
    <w:p w14:paraId="15F68E28" w14:textId="77777777" w:rsidR="000F637C" w:rsidRPr="00FB723C" w:rsidRDefault="000F637C" w:rsidP="00761F6F">
      <w:pPr>
        <w:pStyle w:val="BodyText"/>
        <w:tabs>
          <w:tab w:val="left" w:pos="672"/>
        </w:tabs>
        <w:ind w:left="720"/>
        <w:rPr>
          <w:i w:val="0"/>
          <w:sz w:val="24"/>
          <w:szCs w:val="24"/>
        </w:rPr>
      </w:pPr>
      <w:r w:rsidRPr="00FB723C">
        <w:rPr>
          <w:i w:val="0"/>
          <w:sz w:val="24"/>
          <w:szCs w:val="24"/>
        </w:rPr>
        <w:t xml:space="preserve">On October 31, 2017, the Committee was provided a final draft of the guidance document for review prior to submittal to the </w:t>
      </w:r>
      <w:r w:rsidR="00FB723C" w:rsidRPr="00FB723C">
        <w:rPr>
          <w:i w:val="0"/>
          <w:sz w:val="24"/>
          <w:szCs w:val="24"/>
        </w:rPr>
        <w:t>Council Chair.</w:t>
      </w:r>
    </w:p>
    <w:p w14:paraId="15F68E29" w14:textId="77777777" w:rsidR="000F637C" w:rsidRDefault="000F637C" w:rsidP="000F637C">
      <w:pPr>
        <w:spacing w:before="83" w:line="227" w:lineRule="exact"/>
        <w:ind w:left="634"/>
        <w:rPr>
          <w:rFonts w:ascii="Arial Narrow" w:eastAsia="Arial Narrow" w:hAnsi="Arial Narrow"/>
          <w:sz w:val="24"/>
          <w:szCs w:val="24"/>
        </w:rPr>
      </w:pPr>
    </w:p>
    <w:p w14:paraId="15F68E2A" w14:textId="77777777" w:rsidR="00541BB6" w:rsidRPr="00761F6F" w:rsidRDefault="002A26CF" w:rsidP="00761F6F">
      <w:pPr>
        <w:pStyle w:val="ListParagraph"/>
        <w:numPr>
          <w:ilvl w:val="0"/>
          <w:numId w:val="4"/>
        </w:numPr>
        <w:spacing w:before="83" w:line="227" w:lineRule="exact"/>
        <w:rPr>
          <w:rFonts w:ascii="Arial Narrow" w:hAnsi="Arial Narrow"/>
          <w:b/>
          <w:i/>
          <w:spacing w:val="-2"/>
          <w:sz w:val="24"/>
          <w:szCs w:val="24"/>
        </w:rPr>
      </w:pPr>
      <w:r w:rsidRPr="00761F6F">
        <w:rPr>
          <w:rFonts w:ascii="Arial Narrow" w:hAnsi="Arial Narrow"/>
          <w:b/>
          <w:i/>
          <w:spacing w:val="-1"/>
          <w:sz w:val="24"/>
          <w:szCs w:val="24"/>
        </w:rPr>
        <w:t xml:space="preserve">Charges </w:t>
      </w:r>
      <w:r w:rsidRPr="00761F6F">
        <w:rPr>
          <w:rFonts w:ascii="Arial Narrow" w:hAnsi="Arial Narrow"/>
          <w:b/>
          <w:i/>
          <w:sz w:val="24"/>
          <w:szCs w:val="24"/>
          <w:u w:val="thick" w:color="000000"/>
        </w:rPr>
        <w:t>COMPLETED</w:t>
      </w:r>
      <w:r w:rsidRPr="00761F6F">
        <w:rPr>
          <w:rFonts w:ascii="Arial Narrow" w:hAnsi="Arial Narrow"/>
          <w:b/>
          <w:i/>
          <w:spacing w:val="7"/>
          <w:sz w:val="24"/>
          <w:szCs w:val="24"/>
          <w:u w:val="thick" w:color="000000"/>
        </w:rPr>
        <w:t xml:space="preserve"> </w:t>
      </w:r>
      <w:r w:rsidRPr="00761F6F">
        <w:rPr>
          <w:rFonts w:ascii="Arial Narrow" w:hAnsi="Arial Narrow"/>
          <w:b/>
          <w:i/>
          <w:spacing w:val="-1"/>
          <w:sz w:val="24"/>
          <w:szCs w:val="24"/>
        </w:rPr>
        <w:t>and</w:t>
      </w:r>
      <w:r w:rsidRPr="00761F6F">
        <w:rPr>
          <w:rFonts w:ascii="Arial Narrow" w:hAnsi="Arial Narrow"/>
          <w:b/>
          <w:i/>
          <w:spacing w:val="-6"/>
          <w:sz w:val="24"/>
          <w:szCs w:val="24"/>
        </w:rPr>
        <w:t xml:space="preserve"> </w:t>
      </w:r>
      <w:r w:rsidRPr="00761F6F">
        <w:rPr>
          <w:rFonts w:ascii="Arial Narrow" w:hAnsi="Arial Narrow"/>
          <w:b/>
          <w:i/>
          <w:spacing w:val="-1"/>
          <w:sz w:val="24"/>
          <w:szCs w:val="24"/>
        </w:rPr>
        <w:t>the</w:t>
      </w:r>
      <w:r w:rsidRPr="00761F6F">
        <w:rPr>
          <w:rFonts w:ascii="Arial Narrow" w:hAnsi="Arial Narrow"/>
          <w:b/>
          <w:i/>
          <w:sz w:val="24"/>
          <w:szCs w:val="24"/>
        </w:rPr>
        <w:t xml:space="preserve"> </w:t>
      </w:r>
      <w:r w:rsidRPr="00761F6F">
        <w:rPr>
          <w:rFonts w:ascii="Arial Narrow" w:hAnsi="Arial Narrow"/>
          <w:b/>
          <w:i/>
          <w:spacing w:val="-1"/>
          <w:sz w:val="24"/>
          <w:szCs w:val="24"/>
        </w:rPr>
        <w:t>rationale</w:t>
      </w:r>
      <w:r w:rsidRPr="00761F6F">
        <w:rPr>
          <w:rFonts w:ascii="Arial Narrow" w:hAnsi="Arial Narrow"/>
          <w:b/>
          <w:i/>
          <w:spacing w:val="-6"/>
          <w:sz w:val="24"/>
          <w:szCs w:val="24"/>
        </w:rPr>
        <w:t xml:space="preserve"> </w:t>
      </w:r>
      <w:r w:rsidRPr="00761F6F">
        <w:rPr>
          <w:rFonts w:ascii="Arial Narrow" w:hAnsi="Arial Narrow"/>
          <w:b/>
          <w:i/>
          <w:spacing w:val="-1"/>
          <w:sz w:val="24"/>
          <w:szCs w:val="24"/>
        </w:rPr>
        <w:t>for each</w:t>
      </w:r>
      <w:r w:rsidRPr="00761F6F">
        <w:rPr>
          <w:rFonts w:ascii="Arial Narrow" w:hAnsi="Arial Narrow"/>
          <w:b/>
          <w:i/>
          <w:spacing w:val="-4"/>
          <w:sz w:val="24"/>
          <w:szCs w:val="24"/>
        </w:rPr>
        <w:t xml:space="preserve"> </w:t>
      </w:r>
      <w:r w:rsidRPr="00761F6F">
        <w:rPr>
          <w:rFonts w:ascii="Arial Narrow" w:hAnsi="Arial Narrow"/>
          <w:b/>
          <w:i/>
          <w:spacing w:val="-1"/>
          <w:sz w:val="24"/>
          <w:szCs w:val="24"/>
        </w:rPr>
        <w:t>specific</w:t>
      </w:r>
      <w:r w:rsidRPr="00761F6F">
        <w:rPr>
          <w:rFonts w:ascii="Arial Narrow" w:hAnsi="Arial Narrow"/>
          <w:b/>
          <w:i/>
          <w:spacing w:val="-6"/>
          <w:sz w:val="24"/>
          <w:szCs w:val="24"/>
        </w:rPr>
        <w:t xml:space="preserve"> </w:t>
      </w:r>
      <w:r w:rsidRPr="00761F6F">
        <w:rPr>
          <w:rFonts w:ascii="Arial Narrow" w:hAnsi="Arial Narrow"/>
          <w:b/>
          <w:i/>
          <w:spacing w:val="-2"/>
          <w:sz w:val="24"/>
          <w:szCs w:val="24"/>
        </w:rPr>
        <w:t>recommendation:</w:t>
      </w:r>
    </w:p>
    <w:p w14:paraId="15F68E2B" w14:textId="77777777" w:rsidR="000F637C" w:rsidRPr="00244F5D" w:rsidRDefault="000F637C" w:rsidP="000F637C">
      <w:pPr>
        <w:spacing w:before="83" w:line="227" w:lineRule="exact"/>
        <w:ind w:left="634"/>
        <w:rPr>
          <w:rFonts w:ascii="Arial Narrow" w:eastAsia="Arial Narrow" w:hAnsi="Arial Narrow" w:cs="Arial Narrow"/>
          <w:sz w:val="24"/>
          <w:szCs w:val="24"/>
        </w:rPr>
      </w:pPr>
    </w:p>
    <w:p w14:paraId="15F68E2C" w14:textId="6919CAD7" w:rsidR="00541BB6" w:rsidRPr="00761F6F" w:rsidRDefault="00FB723C" w:rsidP="00F208DA">
      <w:pPr>
        <w:pStyle w:val="Heading2"/>
        <w:numPr>
          <w:ilvl w:val="0"/>
          <w:numId w:val="7"/>
        </w:numPr>
        <w:rPr>
          <w:b w:val="0"/>
          <w:bCs w:val="0"/>
          <w:sz w:val="24"/>
          <w:szCs w:val="24"/>
        </w:rPr>
      </w:pPr>
      <w:r w:rsidRPr="005B0714">
        <w:rPr>
          <w:b w:val="0"/>
          <w:spacing w:val="-2"/>
          <w:sz w:val="24"/>
          <w:szCs w:val="24"/>
        </w:rPr>
        <w:t>Charge #1</w:t>
      </w:r>
      <w:r>
        <w:rPr>
          <w:b w:val="0"/>
          <w:i/>
          <w:spacing w:val="-2"/>
          <w:sz w:val="24"/>
          <w:szCs w:val="24"/>
        </w:rPr>
        <w:t xml:space="preserve"> </w:t>
      </w:r>
      <w:r w:rsidR="001268C8" w:rsidRPr="00244F5D">
        <w:rPr>
          <w:b w:val="0"/>
          <w:i/>
          <w:spacing w:val="-2"/>
          <w:sz w:val="24"/>
          <w:szCs w:val="24"/>
        </w:rPr>
        <w:t>Identifying best practices and existing guidance documents that relate to shipment directly to a consumer of perishable food items</w:t>
      </w:r>
      <w:r w:rsidR="001268C8" w:rsidRPr="00244F5D">
        <w:rPr>
          <w:b w:val="0"/>
          <w:spacing w:val="-2"/>
          <w:sz w:val="24"/>
          <w:szCs w:val="24"/>
        </w:rPr>
        <w:t xml:space="preserve">. </w:t>
      </w:r>
      <w:r w:rsidR="00F208DA">
        <w:rPr>
          <w:b w:val="0"/>
          <w:spacing w:val="-2"/>
          <w:sz w:val="24"/>
          <w:szCs w:val="24"/>
        </w:rPr>
        <w:t>R</w:t>
      </w:r>
      <w:r w:rsidR="001268C8" w:rsidRPr="00244F5D">
        <w:rPr>
          <w:b w:val="0"/>
          <w:spacing w:val="-2"/>
          <w:sz w:val="24"/>
          <w:szCs w:val="24"/>
        </w:rPr>
        <w:t xml:space="preserve">ecommendation </w:t>
      </w:r>
      <w:r w:rsidR="00F208DA">
        <w:rPr>
          <w:b w:val="0"/>
          <w:spacing w:val="-2"/>
          <w:sz w:val="24"/>
          <w:szCs w:val="24"/>
        </w:rPr>
        <w:t xml:space="preserve">to utilize </w:t>
      </w:r>
      <w:r w:rsidR="00F208DA" w:rsidRPr="00F208DA">
        <w:rPr>
          <w:b w:val="0"/>
          <w:spacing w:val="-2"/>
          <w:sz w:val="24"/>
          <w:szCs w:val="24"/>
        </w:rPr>
        <w:t xml:space="preserve">“Industry Guide to Good Hygiene Practice: MAIL ORDER” </w:t>
      </w:r>
      <w:r w:rsidR="00F208DA">
        <w:rPr>
          <w:b w:val="0"/>
          <w:spacing w:val="-2"/>
          <w:sz w:val="24"/>
          <w:szCs w:val="24"/>
        </w:rPr>
        <w:t>document as the foundation for completing Charge #2</w:t>
      </w:r>
      <w:r w:rsidR="001268C8" w:rsidRPr="00244F5D">
        <w:rPr>
          <w:b w:val="0"/>
          <w:spacing w:val="-2"/>
          <w:sz w:val="24"/>
          <w:szCs w:val="24"/>
        </w:rPr>
        <w:t>.</w:t>
      </w:r>
    </w:p>
    <w:p w14:paraId="15F68E2D" w14:textId="77777777" w:rsidR="00761F6F" w:rsidRPr="00244F5D" w:rsidRDefault="00761F6F" w:rsidP="00761F6F">
      <w:pPr>
        <w:pStyle w:val="Heading2"/>
        <w:ind w:left="994"/>
        <w:rPr>
          <w:b w:val="0"/>
          <w:bCs w:val="0"/>
          <w:sz w:val="24"/>
          <w:szCs w:val="24"/>
        </w:rPr>
      </w:pPr>
    </w:p>
    <w:p w14:paraId="15F68E2F" w14:textId="3567EB88" w:rsidR="00761F6F" w:rsidRPr="005B0714" w:rsidRDefault="00594D13" w:rsidP="005B0714">
      <w:pPr>
        <w:pStyle w:val="ListParagraph"/>
        <w:numPr>
          <w:ilvl w:val="0"/>
          <w:numId w:val="7"/>
        </w:numPr>
        <w:rPr>
          <w:rFonts w:ascii="Arial Narrow" w:hAnsi="Arial Narrow"/>
          <w:spacing w:val="-1"/>
          <w:sz w:val="24"/>
          <w:szCs w:val="24"/>
        </w:rPr>
      </w:pPr>
      <w:r w:rsidRPr="005B0714">
        <w:rPr>
          <w:rFonts w:ascii="Arial Narrow" w:hAnsi="Arial Narrow"/>
          <w:spacing w:val="-1"/>
          <w:sz w:val="24"/>
          <w:szCs w:val="24"/>
        </w:rPr>
        <w:t>Charge #2</w:t>
      </w:r>
      <w:r>
        <w:rPr>
          <w:rFonts w:ascii="Arial Narrow" w:hAnsi="Arial Narrow"/>
          <w:i/>
          <w:spacing w:val="-1"/>
          <w:sz w:val="24"/>
          <w:szCs w:val="24"/>
        </w:rPr>
        <w:t xml:space="preserve">  </w:t>
      </w:r>
      <w:r w:rsidR="001268C8" w:rsidRPr="00244F5D">
        <w:rPr>
          <w:rFonts w:ascii="Arial Narrow" w:hAnsi="Arial Narrow"/>
          <w:i/>
          <w:spacing w:val="-1"/>
          <w:sz w:val="24"/>
          <w:szCs w:val="24"/>
        </w:rPr>
        <w:t>Developing a guidance document for food establishments that includes best practices for transportation directly to a consumer of perishable products, to include proper packaging; temperature control during shipping, receiving, and storage; return of compromised and abused products; and other food safety related topic</w:t>
      </w:r>
      <w:r w:rsidR="001268C8" w:rsidRPr="00FB723C">
        <w:rPr>
          <w:rFonts w:ascii="Arial Narrow" w:hAnsi="Arial Narrow"/>
          <w:spacing w:val="-1"/>
          <w:sz w:val="24"/>
          <w:szCs w:val="24"/>
        </w:rPr>
        <w:t xml:space="preserve">s. </w:t>
      </w:r>
      <w:r w:rsidRPr="005B0714">
        <w:rPr>
          <w:rFonts w:ascii="Arial Narrow" w:hAnsi="Arial Narrow"/>
          <w:spacing w:val="-1"/>
          <w:sz w:val="24"/>
          <w:szCs w:val="24"/>
        </w:rPr>
        <w:t>A draft guidance document is attached as a “content document”</w:t>
      </w:r>
      <w:r w:rsidR="005D4BD3" w:rsidRPr="005B0714">
        <w:rPr>
          <w:rFonts w:ascii="Arial Narrow" w:hAnsi="Arial Narrow"/>
          <w:spacing w:val="-1"/>
          <w:sz w:val="24"/>
          <w:szCs w:val="24"/>
        </w:rPr>
        <w:t xml:space="preserve"> for review and approval by the Conference</w:t>
      </w:r>
      <w:r w:rsidR="006A7618" w:rsidRPr="005B0714">
        <w:rPr>
          <w:rFonts w:ascii="Arial Narrow" w:hAnsi="Arial Narrow"/>
          <w:spacing w:val="-1"/>
          <w:sz w:val="24"/>
          <w:szCs w:val="24"/>
        </w:rPr>
        <w:t>.</w:t>
      </w:r>
    </w:p>
    <w:p w14:paraId="15F68E30" w14:textId="77777777" w:rsidR="00761F6F" w:rsidRPr="00761F6F" w:rsidRDefault="00761F6F" w:rsidP="00761F6F">
      <w:pPr>
        <w:rPr>
          <w:rFonts w:ascii="Arial Narrow" w:hAnsi="Arial Narrow"/>
          <w:spacing w:val="-1"/>
          <w:sz w:val="24"/>
          <w:szCs w:val="24"/>
        </w:rPr>
      </w:pPr>
    </w:p>
    <w:p w14:paraId="15F68E33" w14:textId="58F36FBC" w:rsidR="00761F6F" w:rsidRPr="005B0714" w:rsidRDefault="006A7618" w:rsidP="005B0714">
      <w:pPr>
        <w:pStyle w:val="ListParagraph"/>
        <w:numPr>
          <w:ilvl w:val="0"/>
          <w:numId w:val="7"/>
        </w:numPr>
        <w:rPr>
          <w:rFonts w:ascii="Arial Narrow" w:hAnsi="Arial Narrow"/>
          <w:spacing w:val="-1"/>
          <w:sz w:val="24"/>
          <w:szCs w:val="24"/>
        </w:rPr>
      </w:pPr>
      <w:r w:rsidRPr="005B0714">
        <w:rPr>
          <w:rFonts w:ascii="Arial Narrow" w:eastAsia="Arial Narrow" w:hAnsi="Arial Narrow" w:cs="Arial Narrow"/>
          <w:sz w:val="24"/>
          <w:szCs w:val="24"/>
        </w:rPr>
        <w:lastRenderedPageBreak/>
        <w:t xml:space="preserve">Charge #3  </w:t>
      </w:r>
      <w:r w:rsidR="001268C8" w:rsidRPr="005B0714">
        <w:rPr>
          <w:rFonts w:ascii="Arial Narrow" w:hAnsi="Arial Narrow"/>
          <w:spacing w:val="-1"/>
          <w:sz w:val="24"/>
          <w:szCs w:val="24"/>
        </w:rPr>
        <w:t xml:space="preserve">The Committee recommends a letter be sent to FDA requesting the </w:t>
      </w:r>
      <w:r w:rsidR="005D4BD3" w:rsidRPr="005B0714">
        <w:rPr>
          <w:rFonts w:ascii="Arial Narrow" w:hAnsi="Arial Narrow"/>
          <w:spacing w:val="-1"/>
          <w:sz w:val="24"/>
          <w:szCs w:val="24"/>
        </w:rPr>
        <w:t xml:space="preserve">most recent edition of the FDA </w:t>
      </w:r>
      <w:r w:rsidR="001268C8" w:rsidRPr="005B0714">
        <w:rPr>
          <w:rFonts w:ascii="Arial Narrow" w:hAnsi="Arial Narrow"/>
          <w:spacing w:val="-1"/>
          <w:sz w:val="24"/>
          <w:szCs w:val="24"/>
        </w:rPr>
        <w:t>Food Code, Annex 2 (References, Part 3-Supporting Documents) be amended to include refer</w:t>
      </w:r>
      <w:r w:rsidR="00FB723C" w:rsidRPr="005B0714">
        <w:rPr>
          <w:rFonts w:ascii="Arial Narrow" w:hAnsi="Arial Narrow"/>
          <w:spacing w:val="-1"/>
          <w:sz w:val="24"/>
          <w:szCs w:val="24"/>
        </w:rPr>
        <w:t xml:space="preserve">ence to this guidance document. </w:t>
      </w:r>
      <w:r w:rsidR="001268C8" w:rsidRPr="005B0714">
        <w:rPr>
          <w:rFonts w:ascii="Arial Narrow" w:hAnsi="Arial Narrow"/>
          <w:spacing w:val="-1"/>
          <w:sz w:val="24"/>
          <w:szCs w:val="24"/>
        </w:rPr>
        <w:t xml:space="preserve">The Committee </w:t>
      </w:r>
      <w:r w:rsidR="00761F6F" w:rsidRPr="005B0714">
        <w:rPr>
          <w:rFonts w:ascii="Arial Narrow" w:hAnsi="Arial Narrow"/>
          <w:spacing w:val="-1"/>
          <w:sz w:val="24"/>
          <w:szCs w:val="24"/>
        </w:rPr>
        <w:t xml:space="preserve">also </w:t>
      </w:r>
      <w:r w:rsidR="001268C8" w:rsidRPr="005B0714">
        <w:rPr>
          <w:rFonts w:ascii="Arial Narrow" w:hAnsi="Arial Narrow"/>
          <w:spacing w:val="-1"/>
          <w:sz w:val="24"/>
          <w:szCs w:val="24"/>
        </w:rPr>
        <w:t xml:space="preserve">recommends that this guidance document be included on the CFP website </w:t>
      </w:r>
      <w:r w:rsidR="005B0714">
        <w:rPr>
          <w:rFonts w:ascii="Arial Narrow" w:hAnsi="Arial Narrow"/>
          <w:spacing w:val="-1"/>
          <w:sz w:val="24"/>
          <w:szCs w:val="24"/>
        </w:rPr>
        <w:t xml:space="preserve">in a PDF format, as well as </w:t>
      </w:r>
      <w:r w:rsidR="001268C8" w:rsidRPr="005B0714">
        <w:rPr>
          <w:rFonts w:ascii="Arial Narrow" w:hAnsi="Arial Narrow"/>
          <w:spacing w:val="-1"/>
          <w:sz w:val="24"/>
          <w:szCs w:val="24"/>
        </w:rPr>
        <w:t>a link provided for anyone to be able to</w:t>
      </w:r>
      <w:r w:rsidR="00CA10C4" w:rsidRPr="005B0714">
        <w:rPr>
          <w:rFonts w:ascii="Arial Narrow" w:hAnsi="Arial Narrow"/>
          <w:spacing w:val="-1"/>
          <w:sz w:val="24"/>
          <w:szCs w:val="24"/>
        </w:rPr>
        <w:t xml:space="preserve"> download the document</w:t>
      </w:r>
      <w:r w:rsidR="00FB723C" w:rsidRPr="005B0714">
        <w:rPr>
          <w:rFonts w:ascii="Arial Narrow" w:hAnsi="Arial Narrow"/>
          <w:spacing w:val="-1"/>
          <w:sz w:val="24"/>
          <w:szCs w:val="24"/>
        </w:rPr>
        <w:t>.</w:t>
      </w:r>
    </w:p>
    <w:p w14:paraId="15F68E34" w14:textId="77777777" w:rsidR="00761F6F" w:rsidRDefault="00761F6F" w:rsidP="00761F6F">
      <w:pPr>
        <w:rPr>
          <w:rFonts w:ascii="Arial Narrow" w:hAnsi="Arial Narrow"/>
          <w:spacing w:val="-1"/>
          <w:sz w:val="24"/>
          <w:szCs w:val="24"/>
        </w:rPr>
      </w:pPr>
    </w:p>
    <w:p w14:paraId="15F68E35" w14:textId="77777777" w:rsidR="00761F6F" w:rsidRPr="008A40A3" w:rsidRDefault="00761F6F" w:rsidP="00761F6F">
      <w:pPr>
        <w:pStyle w:val="ListParagraph"/>
        <w:numPr>
          <w:ilvl w:val="0"/>
          <w:numId w:val="7"/>
        </w:numPr>
        <w:rPr>
          <w:rFonts w:ascii="Arial Narrow" w:eastAsia="Arial Narrow" w:hAnsi="Arial Narrow" w:cs="Arial Narrow"/>
          <w:sz w:val="24"/>
          <w:szCs w:val="24"/>
        </w:rPr>
      </w:pPr>
      <w:r w:rsidRPr="00761F6F">
        <w:rPr>
          <w:rFonts w:ascii="Arial Narrow" w:eastAsia="Arial Narrow" w:hAnsi="Arial Narrow" w:cs="Arial Narrow"/>
          <w:sz w:val="24"/>
          <w:szCs w:val="24"/>
        </w:rPr>
        <w:t>Charge #4</w:t>
      </w:r>
      <w:r w:rsidRPr="00761F6F">
        <w:rPr>
          <w:rFonts w:ascii="Arial Narrow" w:eastAsia="Arial Narrow" w:hAnsi="Arial Narrow" w:cs="Arial Narrow"/>
          <w:b/>
          <w:sz w:val="24"/>
          <w:szCs w:val="24"/>
        </w:rPr>
        <w:t xml:space="preserve">  </w:t>
      </w:r>
      <w:r>
        <w:rPr>
          <w:rFonts w:ascii="Arial Narrow" w:hAnsi="Arial Narrow"/>
          <w:spacing w:val="-1"/>
          <w:sz w:val="24"/>
          <w:szCs w:val="24"/>
        </w:rPr>
        <w:t>Report</w:t>
      </w:r>
      <w:r w:rsidRPr="00761F6F">
        <w:rPr>
          <w:rFonts w:ascii="Arial Narrow" w:hAnsi="Arial Narrow"/>
          <w:spacing w:val="-1"/>
          <w:sz w:val="24"/>
          <w:szCs w:val="24"/>
        </w:rPr>
        <w:t xml:space="preserve"> the committee's findings and recommendations to the 2018 Biennial Meeting of the Conference for Food Protection</w:t>
      </w:r>
      <w:r>
        <w:rPr>
          <w:rFonts w:ascii="Arial Narrow" w:hAnsi="Arial Narrow"/>
          <w:spacing w:val="-1"/>
          <w:sz w:val="24"/>
          <w:szCs w:val="24"/>
        </w:rPr>
        <w:t>.</w:t>
      </w:r>
    </w:p>
    <w:p w14:paraId="15F68E36" w14:textId="77777777" w:rsidR="008A40A3" w:rsidRDefault="008A40A3" w:rsidP="008A40A3">
      <w:pPr>
        <w:tabs>
          <w:tab w:val="left" w:pos="2112"/>
        </w:tabs>
        <w:rPr>
          <w:rFonts w:ascii="Arial Narrow" w:eastAsia="Arial Narrow" w:hAnsi="Arial Narrow" w:cs="Arial Narrow"/>
          <w:sz w:val="24"/>
          <w:szCs w:val="24"/>
        </w:rPr>
      </w:pPr>
      <w:r>
        <w:rPr>
          <w:rFonts w:ascii="Arial Narrow" w:eastAsia="Arial Narrow" w:hAnsi="Arial Narrow" w:cs="Arial Narrow"/>
          <w:sz w:val="24"/>
          <w:szCs w:val="24"/>
        </w:rPr>
        <w:tab/>
      </w:r>
    </w:p>
    <w:p w14:paraId="15F68E37" w14:textId="77777777" w:rsidR="008A40A3" w:rsidRPr="008A40A3" w:rsidRDefault="008A40A3" w:rsidP="008A40A3">
      <w:pPr>
        <w:pStyle w:val="BodyText"/>
        <w:numPr>
          <w:ilvl w:val="0"/>
          <w:numId w:val="4"/>
        </w:numPr>
        <w:rPr>
          <w:b/>
          <w:sz w:val="24"/>
          <w:szCs w:val="24"/>
        </w:rPr>
      </w:pPr>
      <w:r w:rsidRPr="008A40A3">
        <w:rPr>
          <w:b/>
          <w:sz w:val="24"/>
          <w:szCs w:val="24"/>
        </w:rPr>
        <w:t xml:space="preserve">Charges </w:t>
      </w:r>
      <w:r w:rsidRPr="008A40A3">
        <w:rPr>
          <w:b/>
          <w:smallCaps/>
          <w:sz w:val="24"/>
          <w:szCs w:val="24"/>
          <w:u w:val="single"/>
        </w:rPr>
        <w:t>incomplete</w:t>
      </w:r>
      <w:r w:rsidRPr="008A40A3">
        <w:rPr>
          <w:b/>
          <w:sz w:val="24"/>
          <w:szCs w:val="24"/>
        </w:rPr>
        <w:t xml:space="preserve"> and to be continued to next biennium: </w:t>
      </w:r>
    </w:p>
    <w:p w14:paraId="15F68E38" w14:textId="77777777" w:rsidR="008A40A3" w:rsidRPr="005B0714" w:rsidRDefault="008A40A3" w:rsidP="008A40A3">
      <w:pPr>
        <w:pStyle w:val="BodyText"/>
        <w:tabs>
          <w:tab w:val="left" w:pos="2328"/>
        </w:tabs>
        <w:ind w:left="774" w:firstLine="666"/>
        <w:rPr>
          <w:i w:val="0"/>
          <w:sz w:val="24"/>
          <w:szCs w:val="24"/>
        </w:rPr>
      </w:pPr>
      <w:r w:rsidRPr="005B0714">
        <w:rPr>
          <w:i w:val="0"/>
          <w:sz w:val="24"/>
          <w:szCs w:val="24"/>
        </w:rPr>
        <w:t xml:space="preserve">None </w:t>
      </w:r>
      <w:r w:rsidRPr="005B0714">
        <w:rPr>
          <w:i w:val="0"/>
          <w:sz w:val="24"/>
          <w:szCs w:val="24"/>
        </w:rPr>
        <w:tab/>
      </w:r>
    </w:p>
    <w:p w14:paraId="15F68E39" w14:textId="77777777" w:rsidR="008A40A3" w:rsidRPr="008A40A3" w:rsidRDefault="008A40A3" w:rsidP="008A40A3">
      <w:pPr>
        <w:rPr>
          <w:rFonts w:ascii="Arial Narrow" w:eastAsia="Arial Narrow" w:hAnsi="Arial Narrow" w:cs="Arial Narrow"/>
          <w:sz w:val="24"/>
          <w:szCs w:val="24"/>
        </w:rPr>
      </w:pPr>
    </w:p>
    <w:p w14:paraId="15F68E3A" w14:textId="77777777" w:rsidR="00541BB6" w:rsidRPr="00244F5D" w:rsidRDefault="002A26CF">
      <w:pPr>
        <w:spacing w:before="120" w:line="217" w:lineRule="exact"/>
        <w:ind w:left="220"/>
        <w:rPr>
          <w:rFonts w:ascii="Arial Narrow" w:eastAsia="Arial Narrow" w:hAnsi="Arial Narrow" w:cs="Arial Narrow"/>
          <w:sz w:val="24"/>
          <w:szCs w:val="24"/>
        </w:rPr>
      </w:pPr>
      <w:r w:rsidRPr="00244F5D">
        <w:rPr>
          <w:rFonts w:ascii="Arial Narrow" w:hAnsi="Arial Narrow"/>
          <w:b/>
          <w:sz w:val="24"/>
          <w:szCs w:val="24"/>
        </w:rPr>
        <w:t>COMMITTEE</w:t>
      </w:r>
      <w:r w:rsidRPr="00244F5D">
        <w:rPr>
          <w:rFonts w:ascii="Arial Narrow" w:hAnsi="Arial Narrow"/>
          <w:b/>
          <w:spacing w:val="-10"/>
          <w:sz w:val="24"/>
          <w:szCs w:val="24"/>
        </w:rPr>
        <w:t xml:space="preserve"> </w:t>
      </w:r>
      <w:r w:rsidRPr="00244F5D">
        <w:rPr>
          <w:rFonts w:ascii="Arial Narrow" w:hAnsi="Arial Narrow"/>
          <w:b/>
          <w:sz w:val="24"/>
          <w:szCs w:val="24"/>
        </w:rPr>
        <w:t>REQUESTED</w:t>
      </w:r>
      <w:r w:rsidRPr="00244F5D">
        <w:rPr>
          <w:rFonts w:ascii="Arial Narrow" w:hAnsi="Arial Narrow"/>
          <w:b/>
          <w:spacing w:val="-9"/>
          <w:sz w:val="24"/>
          <w:szCs w:val="24"/>
        </w:rPr>
        <w:t xml:space="preserve"> </w:t>
      </w:r>
      <w:r w:rsidRPr="00244F5D">
        <w:rPr>
          <w:rFonts w:ascii="Arial Narrow" w:hAnsi="Arial Narrow"/>
          <w:b/>
          <w:sz w:val="24"/>
          <w:szCs w:val="24"/>
        </w:rPr>
        <w:t>ACTION</w:t>
      </w:r>
      <w:r w:rsidRPr="00244F5D">
        <w:rPr>
          <w:rFonts w:ascii="Arial Narrow" w:hAnsi="Arial Narrow"/>
          <w:b/>
          <w:spacing w:val="-13"/>
          <w:sz w:val="24"/>
          <w:szCs w:val="24"/>
        </w:rPr>
        <w:t xml:space="preserve"> </w:t>
      </w:r>
      <w:r w:rsidRPr="00244F5D">
        <w:rPr>
          <w:rFonts w:ascii="Arial Narrow" w:hAnsi="Arial Narrow"/>
          <w:b/>
          <w:sz w:val="24"/>
          <w:szCs w:val="24"/>
        </w:rPr>
        <w:t>FOR</w:t>
      </w:r>
      <w:r w:rsidRPr="00244F5D">
        <w:rPr>
          <w:rFonts w:ascii="Arial Narrow" w:hAnsi="Arial Narrow"/>
          <w:b/>
          <w:spacing w:val="-11"/>
          <w:sz w:val="24"/>
          <w:szCs w:val="24"/>
        </w:rPr>
        <w:t xml:space="preserve"> </w:t>
      </w:r>
      <w:r w:rsidRPr="00244F5D">
        <w:rPr>
          <w:rFonts w:ascii="Arial Narrow" w:hAnsi="Arial Narrow"/>
          <w:b/>
          <w:sz w:val="24"/>
          <w:szCs w:val="24"/>
        </w:rPr>
        <w:t>EXECUTIVE</w:t>
      </w:r>
      <w:r w:rsidRPr="00244F5D">
        <w:rPr>
          <w:rFonts w:ascii="Arial Narrow" w:hAnsi="Arial Narrow"/>
          <w:b/>
          <w:spacing w:val="-14"/>
          <w:sz w:val="24"/>
          <w:szCs w:val="24"/>
        </w:rPr>
        <w:t xml:space="preserve"> </w:t>
      </w:r>
      <w:r w:rsidRPr="00244F5D">
        <w:rPr>
          <w:rFonts w:ascii="Arial Narrow" w:hAnsi="Arial Narrow"/>
          <w:b/>
          <w:sz w:val="24"/>
          <w:szCs w:val="24"/>
        </w:rPr>
        <w:t>BOARD:</w:t>
      </w:r>
    </w:p>
    <w:p w14:paraId="15F68E3B" w14:textId="77777777" w:rsidR="00E220BB" w:rsidRDefault="00CA10C4" w:rsidP="00FB723C">
      <w:pPr>
        <w:pStyle w:val="Heading3"/>
        <w:tabs>
          <w:tab w:val="left" w:pos="562"/>
        </w:tabs>
        <w:spacing w:line="249" w:lineRule="exact"/>
        <w:ind w:firstLine="0"/>
        <w:rPr>
          <w:b w:val="0"/>
          <w:spacing w:val="-2"/>
          <w:sz w:val="24"/>
          <w:szCs w:val="24"/>
        </w:rPr>
      </w:pPr>
      <w:r w:rsidRPr="00244F5D">
        <w:rPr>
          <w:spacing w:val="-2"/>
          <w:sz w:val="24"/>
          <w:szCs w:val="24"/>
        </w:rPr>
        <w:t xml:space="preserve">X </w:t>
      </w:r>
      <w:r w:rsidR="002A26CF" w:rsidRPr="00244F5D">
        <w:rPr>
          <w:b w:val="0"/>
          <w:spacing w:val="-2"/>
          <w:sz w:val="24"/>
          <w:szCs w:val="24"/>
        </w:rPr>
        <w:t>No</w:t>
      </w:r>
      <w:r w:rsidR="002A26CF" w:rsidRPr="00244F5D">
        <w:rPr>
          <w:b w:val="0"/>
          <w:spacing w:val="1"/>
          <w:sz w:val="24"/>
          <w:szCs w:val="24"/>
        </w:rPr>
        <w:t xml:space="preserve"> </w:t>
      </w:r>
      <w:r w:rsidR="002A26CF" w:rsidRPr="00244F5D">
        <w:rPr>
          <w:b w:val="0"/>
          <w:spacing w:val="-2"/>
          <w:sz w:val="24"/>
          <w:szCs w:val="24"/>
        </w:rPr>
        <w:t>requested</w:t>
      </w:r>
      <w:r w:rsidR="002A26CF" w:rsidRPr="00244F5D">
        <w:rPr>
          <w:b w:val="0"/>
          <w:spacing w:val="3"/>
          <w:sz w:val="24"/>
          <w:szCs w:val="24"/>
        </w:rPr>
        <w:t xml:space="preserve"> </w:t>
      </w:r>
      <w:r w:rsidR="002A26CF" w:rsidRPr="00244F5D">
        <w:rPr>
          <w:b w:val="0"/>
          <w:spacing w:val="-1"/>
          <w:sz w:val="24"/>
          <w:szCs w:val="24"/>
        </w:rPr>
        <w:t>Executive</w:t>
      </w:r>
      <w:r w:rsidR="002A26CF" w:rsidRPr="00244F5D">
        <w:rPr>
          <w:b w:val="0"/>
          <w:spacing w:val="4"/>
          <w:sz w:val="24"/>
          <w:szCs w:val="24"/>
        </w:rPr>
        <w:t xml:space="preserve"> </w:t>
      </w:r>
      <w:r w:rsidR="002A26CF" w:rsidRPr="00244F5D">
        <w:rPr>
          <w:b w:val="0"/>
          <w:spacing w:val="-2"/>
          <w:sz w:val="24"/>
          <w:szCs w:val="24"/>
        </w:rPr>
        <w:t>Board</w:t>
      </w:r>
      <w:r w:rsidR="002A26CF" w:rsidRPr="00244F5D">
        <w:rPr>
          <w:b w:val="0"/>
          <w:spacing w:val="3"/>
          <w:sz w:val="24"/>
          <w:szCs w:val="24"/>
        </w:rPr>
        <w:t xml:space="preserve"> </w:t>
      </w:r>
      <w:r w:rsidR="002A26CF" w:rsidRPr="00244F5D">
        <w:rPr>
          <w:b w:val="0"/>
          <w:spacing w:val="-1"/>
          <w:sz w:val="24"/>
          <w:szCs w:val="24"/>
        </w:rPr>
        <w:t>action</w:t>
      </w:r>
      <w:r w:rsidR="002A26CF" w:rsidRPr="00244F5D">
        <w:rPr>
          <w:b w:val="0"/>
          <w:spacing w:val="7"/>
          <w:sz w:val="24"/>
          <w:szCs w:val="24"/>
        </w:rPr>
        <w:t xml:space="preserve"> </w:t>
      </w:r>
      <w:r w:rsidR="002A26CF" w:rsidRPr="00244F5D">
        <w:rPr>
          <w:b w:val="0"/>
          <w:spacing w:val="-1"/>
          <w:sz w:val="24"/>
          <w:szCs w:val="24"/>
        </w:rPr>
        <w:t>at this</w:t>
      </w:r>
      <w:r w:rsidR="002A26CF" w:rsidRPr="00244F5D">
        <w:rPr>
          <w:b w:val="0"/>
          <w:spacing w:val="5"/>
          <w:sz w:val="24"/>
          <w:szCs w:val="24"/>
        </w:rPr>
        <w:t xml:space="preserve"> </w:t>
      </w:r>
      <w:r w:rsidR="002A26CF" w:rsidRPr="00244F5D">
        <w:rPr>
          <w:b w:val="0"/>
          <w:spacing w:val="-2"/>
          <w:sz w:val="24"/>
          <w:szCs w:val="24"/>
        </w:rPr>
        <w:t>time;</w:t>
      </w:r>
      <w:r w:rsidR="002A26CF" w:rsidRPr="00244F5D">
        <w:rPr>
          <w:b w:val="0"/>
          <w:spacing w:val="5"/>
          <w:sz w:val="24"/>
          <w:szCs w:val="24"/>
        </w:rPr>
        <w:t xml:space="preserve"> </w:t>
      </w:r>
      <w:r w:rsidR="002A26CF" w:rsidRPr="00244F5D">
        <w:rPr>
          <w:b w:val="0"/>
          <w:spacing w:val="-2"/>
          <w:sz w:val="24"/>
          <w:szCs w:val="24"/>
        </w:rPr>
        <w:t>all</w:t>
      </w:r>
      <w:r w:rsidR="002A26CF" w:rsidRPr="00244F5D">
        <w:rPr>
          <w:b w:val="0"/>
          <w:spacing w:val="4"/>
          <w:sz w:val="24"/>
          <w:szCs w:val="24"/>
        </w:rPr>
        <w:t xml:space="preserve"> </w:t>
      </w:r>
      <w:r w:rsidR="002A26CF" w:rsidRPr="00244F5D">
        <w:rPr>
          <w:b w:val="0"/>
          <w:spacing w:val="-2"/>
          <w:sz w:val="24"/>
          <w:szCs w:val="24"/>
        </w:rPr>
        <w:t>committee</w:t>
      </w:r>
      <w:r w:rsidR="002A26CF" w:rsidRPr="00244F5D">
        <w:rPr>
          <w:b w:val="0"/>
          <w:spacing w:val="5"/>
          <w:sz w:val="24"/>
          <w:szCs w:val="24"/>
        </w:rPr>
        <w:t xml:space="preserve"> </w:t>
      </w:r>
      <w:r w:rsidR="002A26CF" w:rsidRPr="00244F5D">
        <w:rPr>
          <w:b w:val="0"/>
          <w:spacing w:val="-2"/>
          <w:sz w:val="24"/>
          <w:szCs w:val="24"/>
        </w:rPr>
        <w:t>requests</w:t>
      </w:r>
      <w:r w:rsidR="002A26CF" w:rsidRPr="00244F5D">
        <w:rPr>
          <w:b w:val="0"/>
          <w:spacing w:val="4"/>
          <w:sz w:val="24"/>
          <w:szCs w:val="24"/>
        </w:rPr>
        <w:t xml:space="preserve"> </w:t>
      </w:r>
      <w:r w:rsidR="002A26CF" w:rsidRPr="00244F5D">
        <w:rPr>
          <w:b w:val="0"/>
          <w:spacing w:val="-1"/>
          <w:sz w:val="24"/>
          <w:szCs w:val="24"/>
        </w:rPr>
        <w:t>and</w:t>
      </w:r>
      <w:r w:rsidR="002A26CF" w:rsidRPr="00244F5D">
        <w:rPr>
          <w:b w:val="0"/>
          <w:spacing w:val="9"/>
          <w:sz w:val="24"/>
          <w:szCs w:val="24"/>
        </w:rPr>
        <w:t xml:space="preserve"> </w:t>
      </w:r>
      <w:r w:rsidR="002A26CF" w:rsidRPr="00244F5D">
        <w:rPr>
          <w:b w:val="0"/>
          <w:spacing w:val="-2"/>
          <w:sz w:val="24"/>
          <w:szCs w:val="24"/>
        </w:rPr>
        <w:t>recommendations</w:t>
      </w:r>
      <w:r w:rsidR="002A26CF" w:rsidRPr="00244F5D">
        <w:rPr>
          <w:b w:val="0"/>
          <w:spacing w:val="-1"/>
          <w:sz w:val="24"/>
          <w:szCs w:val="24"/>
        </w:rPr>
        <w:t xml:space="preserve"> are</w:t>
      </w:r>
      <w:r w:rsidR="002A26CF" w:rsidRPr="00244F5D">
        <w:rPr>
          <w:b w:val="0"/>
          <w:spacing w:val="5"/>
          <w:sz w:val="24"/>
          <w:szCs w:val="24"/>
        </w:rPr>
        <w:t xml:space="preserve"> </w:t>
      </w:r>
      <w:r w:rsidR="002A26CF" w:rsidRPr="00244F5D">
        <w:rPr>
          <w:b w:val="0"/>
          <w:spacing w:val="-2"/>
          <w:sz w:val="24"/>
          <w:szCs w:val="24"/>
        </w:rPr>
        <w:t>included</w:t>
      </w:r>
      <w:r w:rsidR="002A26CF" w:rsidRPr="00244F5D">
        <w:rPr>
          <w:b w:val="0"/>
          <w:spacing w:val="9"/>
          <w:sz w:val="24"/>
          <w:szCs w:val="24"/>
        </w:rPr>
        <w:t xml:space="preserve"> </w:t>
      </w:r>
      <w:r w:rsidR="002A26CF" w:rsidRPr="00244F5D">
        <w:rPr>
          <w:b w:val="0"/>
          <w:spacing w:val="-1"/>
          <w:sz w:val="24"/>
          <w:szCs w:val="24"/>
        </w:rPr>
        <w:t>as</w:t>
      </w:r>
      <w:r w:rsidR="002A26CF" w:rsidRPr="00244F5D">
        <w:rPr>
          <w:b w:val="0"/>
          <w:spacing w:val="5"/>
          <w:sz w:val="24"/>
          <w:szCs w:val="24"/>
        </w:rPr>
        <w:t xml:space="preserve"> </w:t>
      </w:r>
      <w:r w:rsidR="002A26CF" w:rsidRPr="00244F5D">
        <w:rPr>
          <w:b w:val="0"/>
          <w:spacing w:val="-1"/>
          <w:sz w:val="24"/>
          <w:szCs w:val="24"/>
        </w:rPr>
        <w:t>an</w:t>
      </w:r>
      <w:r w:rsidR="002A26CF" w:rsidRPr="00244F5D">
        <w:rPr>
          <w:b w:val="0"/>
          <w:spacing w:val="1"/>
          <w:sz w:val="24"/>
          <w:szCs w:val="24"/>
        </w:rPr>
        <w:t xml:space="preserve"> </w:t>
      </w:r>
      <w:r w:rsidR="002A26CF" w:rsidRPr="00244F5D">
        <w:rPr>
          <w:b w:val="0"/>
          <w:spacing w:val="-1"/>
          <w:sz w:val="24"/>
          <w:szCs w:val="24"/>
        </w:rPr>
        <w:t xml:space="preserve">Issue </w:t>
      </w:r>
      <w:r w:rsidR="002A26CF" w:rsidRPr="00244F5D">
        <w:rPr>
          <w:b w:val="0"/>
          <w:spacing w:val="-2"/>
          <w:sz w:val="24"/>
          <w:szCs w:val="24"/>
        </w:rPr>
        <w:t>submittal.</w:t>
      </w:r>
    </w:p>
    <w:p w14:paraId="15F68E3C" w14:textId="77777777" w:rsidR="00FB723C" w:rsidRPr="00FB723C" w:rsidRDefault="00FB723C" w:rsidP="00FB723C">
      <w:pPr>
        <w:pStyle w:val="Heading3"/>
        <w:tabs>
          <w:tab w:val="left" w:pos="562"/>
        </w:tabs>
        <w:spacing w:line="249" w:lineRule="exact"/>
        <w:ind w:firstLine="0"/>
        <w:rPr>
          <w:b w:val="0"/>
          <w:bCs w:val="0"/>
          <w:i w:val="0"/>
          <w:sz w:val="24"/>
          <w:szCs w:val="24"/>
        </w:rPr>
      </w:pPr>
    </w:p>
    <w:p w14:paraId="15F68E3D" w14:textId="77777777" w:rsidR="00541BB6" w:rsidRPr="00302D81" w:rsidRDefault="002A26CF">
      <w:pPr>
        <w:spacing w:before="125"/>
        <w:ind w:left="220"/>
        <w:rPr>
          <w:rFonts w:ascii="Arial Narrow" w:eastAsia="Arial Narrow" w:hAnsi="Arial Narrow" w:cs="Arial Narrow"/>
          <w:sz w:val="24"/>
          <w:szCs w:val="24"/>
        </w:rPr>
      </w:pPr>
      <w:r w:rsidRPr="00302D81">
        <w:rPr>
          <w:rFonts w:ascii="Arial Narrow" w:hAnsi="Arial Narrow"/>
          <w:b/>
          <w:sz w:val="24"/>
          <w:szCs w:val="24"/>
        </w:rPr>
        <w:t>LISTING</w:t>
      </w:r>
      <w:r w:rsidRPr="00302D81">
        <w:rPr>
          <w:rFonts w:ascii="Arial Narrow" w:hAnsi="Arial Narrow"/>
          <w:b/>
          <w:spacing w:val="-6"/>
          <w:sz w:val="24"/>
          <w:szCs w:val="24"/>
        </w:rPr>
        <w:t xml:space="preserve"> </w:t>
      </w:r>
      <w:r w:rsidRPr="00302D81">
        <w:rPr>
          <w:rFonts w:ascii="Arial Narrow" w:hAnsi="Arial Narrow"/>
          <w:b/>
          <w:spacing w:val="-1"/>
          <w:sz w:val="24"/>
          <w:szCs w:val="24"/>
        </w:rPr>
        <w:t>OF</w:t>
      </w:r>
      <w:r w:rsidRPr="00302D81">
        <w:rPr>
          <w:rFonts w:ascii="Arial Narrow" w:hAnsi="Arial Narrow"/>
          <w:b/>
          <w:spacing w:val="-7"/>
          <w:sz w:val="24"/>
          <w:szCs w:val="24"/>
        </w:rPr>
        <w:t xml:space="preserve"> </w:t>
      </w:r>
      <w:r w:rsidRPr="00302D81">
        <w:rPr>
          <w:rFonts w:ascii="Arial Narrow" w:hAnsi="Arial Narrow"/>
          <w:b/>
          <w:spacing w:val="-2"/>
          <w:sz w:val="24"/>
          <w:szCs w:val="24"/>
        </w:rPr>
        <w:t>CFP</w:t>
      </w:r>
      <w:r w:rsidRPr="00302D81">
        <w:rPr>
          <w:rFonts w:ascii="Arial Narrow" w:hAnsi="Arial Narrow"/>
          <w:b/>
          <w:spacing w:val="-13"/>
          <w:sz w:val="24"/>
          <w:szCs w:val="24"/>
        </w:rPr>
        <w:t xml:space="preserve"> </w:t>
      </w:r>
      <w:r w:rsidRPr="00302D81">
        <w:rPr>
          <w:rFonts w:ascii="Arial Narrow" w:hAnsi="Arial Narrow"/>
          <w:b/>
          <w:sz w:val="24"/>
          <w:szCs w:val="24"/>
        </w:rPr>
        <w:t>ISSUES</w:t>
      </w:r>
      <w:r w:rsidRPr="00302D81">
        <w:rPr>
          <w:rFonts w:ascii="Arial Narrow" w:hAnsi="Arial Narrow"/>
          <w:b/>
          <w:spacing w:val="-10"/>
          <w:sz w:val="24"/>
          <w:szCs w:val="24"/>
        </w:rPr>
        <w:t xml:space="preserve"> </w:t>
      </w:r>
      <w:r w:rsidRPr="00302D81">
        <w:rPr>
          <w:rFonts w:ascii="Arial Narrow" w:hAnsi="Arial Narrow"/>
          <w:b/>
          <w:spacing w:val="1"/>
          <w:sz w:val="24"/>
          <w:szCs w:val="24"/>
        </w:rPr>
        <w:t>TO</w:t>
      </w:r>
      <w:r w:rsidRPr="00302D81">
        <w:rPr>
          <w:rFonts w:ascii="Arial Narrow" w:hAnsi="Arial Narrow"/>
          <w:b/>
          <w:spacing w:val="-5"/>
          <w:sz w:val="24"/>
          <w:szCs w:val="24"/>
        </w:rPr>
        <w:t xml:space="preserve"> </w:t>
      </w:r>
      <w:r w:rsidRPr="00302D81">
        <w:rPr>
          <w:rFonts w:ascii="Arial Narrow" w:hAnsi="Arial Narrow"/>
          <w:b/>
          <w:spacing w:val="1"/>
          <w:sz w:val="24"/>
          <w:szCs w:val="24"/>
        </w:rPr>
        <w:t>BE</w:t>
      </w:r>
      <w:r w:rsidRPr="00302D81">
        <w:rPr>
          <w:rFonts w:ascii="Arial Narrow" w:hAnsi="Arial Narrow"/>
          <w:b/>
          <w:spacing w:val="-5"/>
          <w:sz w:val="24"/>
          <w:szCs w:val="24"/>
        </w:rPr>
        <w:t xml:space="preserve"> </w:t>
      </w:r>
      <w:r w:rsidRPr="00302D81">
        <w:rPr>
          <w:rFonts w:ascii="Arial Narrow" w:hAnsi="Arial Narrow"/>
          <w:b/>
          <w:sz w:val="24"/>
          <w:szCs w:val="24"/>
        </w:rPr>
        <w:t>SUBMITTED</w:t>
      </w:r>
      <w:r w:rsidRPr="00302D81">
        <w:rPr>
          <w:rFonts w:ascii="Arial Narrow" w:hAnsi="Arial Narrow"/>
          <w:b/>
          <w:spacing w:val="-8"/>
          <w:sz w:val="24"/>
          <w:szCs w:val="24"/>
        </w:rPr>
        <w:t xml:space="preserve"> </w:t>
      </w:r>
      <w:r w:rsidRPr="00302D81">
        <w:rPr>
          <w:rFonts w:ascii="Arial Narrow" w:hAnsi="Arial Narrow"/>
          <w:b/>
          <w:spacing w:val="1"/>
          <w:sz w:val="24"/>
          <w:szCs w:val="24"/>
        </w:rPr>
        <w:t>BY</w:t>
      </w:r>
      <w:r w:rsidRPr="00302D81">
        <w:rPr>
          <w:rFonts w:ascii="Arial Narrow" w:hAnsi="Arial Narrow"/>
          <w:b/>
          <w:spacing w:val="-3"/>
          <w:sz w:val="24"/>
          <w:szCs w:val="24"/>
        </w:rPr>
        <w:t xml:space="preserve"> </w:t>
      </w:r>
      <w:r w:rsidRPr="00302D81">
        <w:rPr>
          <w:rFonts w:ascii="Arial Narrow" w:hAnsi="Arial Narrow"/>
          <w:b/>
          <w:spacing w:val="-1"/>
          <w:sz w:val="24"/>
          <w:szCs w:val="24"/>
        </w:rPr>
        <w:t>COMMITTEE:</w:t>
      </w:r>
    </w:p>
    <w:p w14:paraId="15F68E3E" w14:textId="03C4CDDE" w:rsidR="00244F5D" w:rsidRPr="007C3FD8" w:rsidRDefault="002A26CF" w:rsidP="007C3FD8">
      <w:pPr>
        <w:pStyle w:val="BodyText"/>
        <w:numPr>
          <w:ilvl w:val="0"/>
          <w:numId w:val="2"/>
        </w:numPr>
        <w:tabs>
          <w:tab w:val="left" w:pos="682"/>
        </w:tabs>
        <w:spacing w:before="105" w:line="206" w:lineRule="exact"/>
        <w:ind w:right="402"/>
        <w:rPr>
          <w:i w:val="0"/>
          <w:sz w:val="24"/>
          <w:szCs w:val="24"/>
        </w:rPr>
      </w:pPr>
      <w:r w:rsidRPr="00302D81">
        <w:rPr>
          <w:rFonts w:cs="Arial Narrow"/>
          <w:b/>
          <w:bCs/>
          <w:spacing w:val="-1"/>
          <w:sz w:val="24"/>
          <w:szCs w:val="24"/>
        </w:rPr>
        <w:t>Issue</w:t>
      </w:r>
      <w:r w:rsidRPr="00302D81">
        <w:rPr>
          <w:rFonts w:cs="Arial Narrow"/>
          <w:b/>
          <w:bCs/>
          <w:spacing w:val="4"/>
          <w:sz w:val="24"/>
          <w:szCs w:val="24"/>
        </w:rPr>
        <w:t xml:space="preserve"> </w:t>
      </w:r>
      <w:r w:rsidRPr="00302D81">
        <w:rPr>
          <w:rFonts w:cs="Arial Narrow"/>
          <w:b/>
          <w:bCs/>
          <w:spacing w:val="-1"/>
          <w:sz w:val="24"/>
          <w:szCs w:val="24"/>
        </w:rPr>
        <w:t>#1:</w:t>
      </w:r>
      <w:r w:rsidRPr="00302D81">
        <w:rPr>
          <w:rFonts w:cs="Arial Narrow"/>
          <w:b/>
          <w:bCs/>
          <w:sz w:val="24"/>
          <w:szCs w:val="24"/>
        </w:rPr>
        <w:t xml:space="preserve"> </w:t>
      </w:r>
      <w:r w:rsidRPr="00302D81">
        <w:rPr>
          <w:rFonts w:cs="Arial Narrow"/>
          <w:b/>
          <w:bCs/>
          <w:spacing w:val="-1"/>
          <w:sz w:val="24"/>
          <w:szCs w:val="24"/>
        </w:rPr>
        <w:t>Report</w:t>
      </w:r>
      <w:r w:rsidRPr="00302D81">
        <w:rPr>
          <w:rFonts w:cs="Arial Narrow"/>
          <w:b/>
          <w:bCs/>
          <w:spacing w:val="3"/>
          <w:sz w:val="24"/>
          <w:szCs w:val="24"/>
        </w:rPr>
        <w:t xml:space="preserve"> </w:t>
      </w:r>
      <w:r w:rsidRPr="00302D81">
        <w:rPr>
          <w:rFonts w:cs="Arial Narrow"/>
          <w:b/>
          <w:bCs/>
          <w:sz w:val="24"/>
          <w:szCs w:val="24"/>
        </w:rPr>
        <w:t>–</w:t>
      </w:r>
      <w:r w:rsidR="006C3CA6">
        <w:rPr>
          <w:rFonts w:cs="Arial Narrow"/>
          <w:b/>
          <w:bCs/>
          <w:spacing w:val="-1"/>
          <w:sz w:val="24"/>
          <w:szCs w:val="24"/>
        </w:rPr>
        <w:t xml:space="preserve"> Mail O</w:t>
      </w:r>
      <w:r w:rsidR="00943A46" w:rsidRPr="00302D81">
        <w:rPr>
          <w:rFonts w:cs="Arial Narrow"/>
          <w:b/>
          <w:bCs/>
          <w:spacing w:val="-1"/>
          <w:sz w:val="24"/>
          <w:szCs w:val="24"/>
        </w:rPr>
        <w:t>rder Foods Safety Committee</w:t>
      </w:r>
      <w:r w:rsidR="0031316D">
        <w:rPr>
          <w:rFonts w:cs="Arial Narrow"/>
          <w:b/>
          <w:bCs/>
          <w:spacing w:val="-1"/>
          <w:sz w:val="24"/>
          <w:szCs w:val="24"/>
        </w:rPr>
        <w:t xml:space="preserve"> (MOFSC)</w:t>
      </w:r>
      <w:r w:rsidR="00943A46" w:rsidRPr="00302D81">
        <w:rPr>
          <w:rFonts w:cs="Arial Narrow"/>
          <w:b/>
          <w:bCs/>
          <w:spacing w:val="-1"/>
          <w:sz w:val="24"/>
          <w:szCs w:val="24"/>
        </w:rPr>
        <w:t xml:space="preserve">: </w:t>
      </w:r>
      <w:r w:rsidR="007C3FD8">
        <w:rPr>
          <w:rFonts w:cs="Arial Narrow"/>
          <w:bCs/>
          <w:i w:val="0"/>
          <w:spacing w:val="-1"/>
          <w:sz w:val="24"/>
          <w:szCs w:val="24"/>
        </w:rPr>
        <w:t xml:space="preserve">Acknowledge the 2016-2018 Mail </w:t>
      </w:r>
      <w:r w:rsidR="0050658F">
        <w:rPr>
          <w:rFonts w:cs="Arial Narrow"/>
          <w:bCs/>
          <w:i w:val="0"/>
          <w:spacing w:val="-1"/>
          <w:sz w:val="24"/>
          <w:szCs w:val="24"/>
        </w:rPr>
        <w:t>O</w:t>
      </w:r>
      <w:r w:rsidR="00244F5D" w:rsidRPr="00302D81">
        <w:rPr>
          <w:rFonts w:cs="Arial Narrow"/>
          <w:bCs/>
          <w:i w:val="0"/>
          <w:spacing w:val="-1"/>
          <w:sz w:val="24"/>
          <w:szCs w:val="24"/>
        </w:rPr>
        <w:t>rder Foods Safety Committee final report, thank the committee members for their work, and disband the committee</w:t>
      </w:r>
      <w:r w:rsidR="00244F5D" w:rsidRPr="00302D81">
        <w:rPr>
          <w:rFonts w:cs="Arial Narrow"/>
          <w:b/>
          <w:bCs/>
          <w:spacing w:val="-1"/>
          <w:sz w:val="24"/>
          <w:szCs w:val="24"/>
        </w:rPr>
        <w:t>.</w:t>
      </w:r>
    </w:p>
    <w:p w14:paraId="15F68E3F" w14:textId="77777777" w:rsidR="00541BB6" w:rsidRPr="00244F5D" w:rsidRDefault="002A26CF">
      <w:pPr>
        <w:pStyle w:val="BodyText"/>
        <w:numPr>
          <w:ilvl w:val="1"/>
          <w:numId w:val="2"/>
        </w:numPr>
        <w:tabs>
          <w:tab w:val="left" w:pos="955"/>
        </w:tabs>
        <w:spacing w:before="73" w:line="242" w:lineRule="auto"/>
        <w:ind w:right="724" w:hanging="187"/>
        <w:rPr>
          <w:i w:val="0"/>
          <w:sz w:val="24"/>
          <w:szCs w:val="24"/>
        </w:rPr>
      </w:pPr>
      <w:r w:rsidRPr="00244F5D">
        <w:rPr>
          <w:rFonts w:cs="Arial Narrow"/>
          <w:b/>
          <w:bCs/>
          <w:i w:val="0"/>
          <w:spacing w:val="-1"/>
          <w:sz w:val="24"/>
          <w:szCs w:val="24"/>
        </w:rPr>
        <w:t>List</w:t>
      </w:r>
      <w:r w:rsidRPr="00244F5D">
        <w:rPr>
          <w:rFonts w:cs="Arial Narrow"/>
          <w:b/>
          <w:bCs/>
          <w:i w:val="0"/>
          <w:spacing w:val="4"/>
          <w:sz w:val="24"/>
          <w:szCs w:val="24"/>
        </w:rPr>
        <w:t xml:space="preserve"> </w:t>
      </w:r>
      <w:r w:rsidRPr="00244F5D">
        <w:rPr>
          <w:rFonts w:cs="Arial Narrow"/>
          <w:b/>
          <w:bCs/>
          <w:i w:val="0"/>
          <w:spacing w:val="-3"/>
          <w:sz w:val="24"/>
          <w:szCs w:val="24"/>
        </w:rPr>
        <w:t>of</w:t>
      </w:r>
      <w:r w:rsidRPr="00244F5D">
        <w:rPr>
          <w:rFonts w:cs="Arial Narrow"/>
          <w:b/>
          <w:bCs/>
          <w:i w:val="0"/>
          <w:spacing w:val="5"/>
          <w:sz w:val="24"/>
          <w:szCs w:val="24"/>
        </w:rPr>
        <w:t xml:space="preserve"> </w:t>
      </w:r>
      <w:r w:rsidRPr="00244F5D">
        <w:rPr>
          <w:rFonts w:cs="Arial Narrow"/>
          <w:b/>
          <w:bCs/>
          <w:i w:val="0"/>
          <w:spacing w:val="-2"/>
          <w:sz w:val="24"/>
          <w:szCs w:val="24"/>
        </w:rPr>
        <w:t>content</w:t>
      </w:r>
      <w:r w:rsidRPr="00244F5D">
        <w:rPr>
          <w:rFonts w:cs="Arial Narrow"/>
          <w:b/>
          <w:bCs/>
          <w:i w:val="0"/>
          <w:spacing w:val="5"/>
          <w:sz w:val="24"/>
          <w:szCs w:val="24"/>
        </w:rPr>
        <w:t xml:space="preserve"> </w:t>
      </w:r>
      <w:r w:rsidRPr="00244F5D">
        <w:rPr>
          <w:rFonts w:cs="Arial Narrow"/>
          <w:b/>
          <w:bCs/>
          <w:i w:val="0"/>
          <w:spacing w:val="-1"/>
          <w:sz w:val="24"/>
          <w:szCs w:val="24"/>
        </w:rPr>
        <w:t>documents</w:t>
      </w:r>
      <w:r w:rsidRPr="00244F5D">
        <w:rPr>
          <w:rFonts w:cs="Arial Narrow"/>
          <w:b/>
          <w:bCs/>
          <w:i w:val="0"/>
          <w:spacing w:val="6"/>
          <w:sz w:val="24"/>
          <w:szCs w:val="24"/>
        </w:rPr>
        <w:t xml:space="preserve"> </w:t>
      </w:r>
      <w:r w:rsidRPr="00244F5D">
        <w:rPr>
          <w:rFonts w:cs="Arial Narrow"/>
          <w:b/>
          <w:bCs/>
          <w:i w:val="0"/>
          <w:spacing w:val="-2"/>
          <w:sz w:val="24"/>
          <w:szCs w:val="24"/>
        </w:rPr>
        <w:t>submitted</w:t>
      </w:r>
      <w:r w:rsidRPr="00244F5D">
        <w:rPr>
          <w:rFonts w:cs="Arial Narrow"/>
          <w:b/>
          <w:bCs/>
          <w:i w:val="0"/>
          <w:spacing w:val="5"/>
          <w:sz w:val="24"/>
          <w:szCs w:val="24"/>
        </w:rPr>
        <w:t xml:space="preserve"> </w:t>
      </w:r>
      <w:r w:rsidRPr="00244F5D">
        <w:rPr>
          <w:rFonts w:cs="Arial Narrow"/>
          <w:b/>
          <w:bCs/>
          <w:i w:val="0"/>
          <w:spacing w:val="-1"/>
          <w:sz w:val="24"/>
          <w:szCs w:val="24"/>
        </w:rPr>
        <w:t>with</w:t>
      </w:r>
      <w:r w:rsidRPr="00244F5D">
        <w:rPr>
          <w:rFonts w:cs="Arial Narrow"/>
          <w:b/>
          <w:bCs/>
          <w:i w:val="0"/>
          <w:spacing w:val="2"/>
          <w:sz w:val="24"/>
          <w:szCs w:val="24"/>
        </w:rPr>
        <w:t xml:space="preserve"> </w:t>
      </w:r>
      <w:r w:rsidRPr="00244F5D">
        <w:rPr>
          <w:rFonts w:cs="Arial Narrow"/>
          <w:b/>
          <w:bCs/>
          <w:i w:val="0"/>
          <w:spacing w:val="-1"/>
          <w:sz w:val="24"/>
          <w:szCs w:val="24"/>
        </w:rPr>
        <w:t>this Issue:</w:t>
      </w:r>
      <w:r w:rsidRPr="00244F5D">
        <w:rPr>
          <w:rFonts w:cs="Arial Narrow"/>
          <w:b/>
          <w:bCs/>
          <w:i w:val="0"/>
          <w:spacing w:val="5"/>
          <w:sz w:val="24"/>
          <w:szCs w:val="24"/>
        </w:rPr>
        <w:t xml:space="preserve"> </w:t>
      </w:r>
    </w:p>
    <w:p w14:paraId="2C57D5AA" w14:textId="77777777" w:rsidR="008C5BAB" w:rsidRPr="002A7AFB" w:rsidRDefault="008C5BAB" w:rsidP="008A40A3">
      <w:pPr>
        <w:numPr>
          <w:ilvl w:val="2"/>
          <w:numId w:val="2"/>
        </w:numPr>
        <w:tabs>
          <w:tab w:val="left" w:pos="1661"/>
        </w:tabs>
        <w:spacing w:before="86"/>
        <w:rPr>
          <w:rFonts w:ascii="Arial Narrow" w:eastAsia="Arial Narrow" w:hAnsi="Arial Narrow" w:cs="Arial Narrow"/>
          <w:sz w:val="24"/>
          <w:szCs w:val="24"/>
        </w:rPr>
      </w:pPr>
      <w:r>
        <w:rPr>
          <w:rFonts w:ascii="Arial Narrow" w:hAnsi="Arial Narrow"/>
          <w:b/>
          <w:i/>
          <w:spacing w:val="-1"/>
          <w:sz w:val="24"/>
          <w:szCs w:val="24"/>
        </w:rPr>
        <w:t>Committee Final Report</w:t>
      </w:r>
    </w:p>
    <w:p w14:paraId="15F68E40" w14:textId="40AC9E6B" w:rsidR="008A40A3" w:rsidRPr="008A40A3" w:rsidRDefault="002A26CF" w:rsidP="008A40A3">
      <w:pPr>
        <w:numPr>
          <w:ilvl w:val="2"/>
          <w:numId w:val="2"/>
        </w:numPr>
        <w:tabs>
          <w:tab w:val="left" w:pos="1661"/>
        </w:tabs>
        <w:spacing w:before="86"/>
        <w:rPr>
          <w:rFonts w:ascii="Arial Narrow" w:eastAsia="Arial Narrow" w:hAnsi="Arial Narrow" w:cs="Arial Narrow"/>
          <w:sz w:val="24"/>
          <w:szCs w:val="24"/>
        </w:rPr>
      </w:pPr>
      <w:r w:rsidRPr="008A40A3">
        <w:rPr>
          <w:rFonts w:ascii="Arial Narrow" w:hAnsi="Arial Narrow"/>
          <w:b/>
          <w:i/>
          <w:spacing w:val="-1"/>
          <w:sz w:val="24"/>
          <w:szCs w:val="24"/>
        </w:rPr>
        <w:t>Committee</w:t>
      </w:r>
      <w:r w:rsidRPr="008A40A3">
        <w:rPr>
          <w:rFonts w:ascii="Arial Narrow" w:hAnsi="Arial Narrow"/>
          <w:b/>
          <w:i/>
          <w:spacing w:val="-2"/>
          <w:sz w:val="24"/>
          <w:szCs w:val="24"/>
        </w:rPr>
        <w:t xml:space="preserve"> </w:t>
      </w:r>
      <w:r w:rsidRPr="008A40A3">
        <w:rPr>
          <w:rFonts w:ascii="Arial Narrow" w:hAnsi="Arial Narrow"/>
          <w:b/>
          <w:i/>
          <w:sz w:val="24"/>
          <w:szCs w:val="24"/>
        </w:rPr>
        <w:t>Member</w:t>
      </w:r>
      <w:r w:rsidRPr="008A40A3">
        <w:rPr>
          <w:rFonts w:ascii="Arial Narrow" w:hAnsi="Arial Narrow"/>
          <w:b/>
          <w:i/>
          <w:spacing w:val="-3"/>
          <w:sz w:val="24"/>
          <w:szCs w:val="24"/>
        </w:rPr>
        <w:t xml:space="preserve"> </w:t>
      </w:r>
      <w:r w:rsidRPr="008A40A3">
        <w:rPr>
          <w:rFonts w:ascii="Arial Narrow" w:hAnsi="Arial Narrow"/>
          <w:b/>
          <w:i/>
          <w:spacing w:val="-1"/>
          <w:sz w:val="24"/>
          <w:szCs w:val="24"/>
        </w:rPr>
        <w:t>Roster</w:t>
      </w:r>
      <w:r w:rsidRPr="008A40A3">
        <w:rPr>
          <w:rFonts w:ascii="Arial Narrow" w:hAnsi="Arial Narrow"/>
          <w:b/>
          <w:i/>
          <w:spacing w:val="6"/>
          <w:sz w:val="24"/>
          <w:szCs w:val="24"/>
        </w:rPr>
        <w:t xml:space="preserve"> </w:t>
      </w:r>
    </w:p>
    <w:p w14:paraId="15F68E41" w14:textId="77777777" w:rsidR="00541BB6" w:rsidRPr="008A40A3" w:rsidRDefault="00CA2014" w:rsidP="008A40A3">
      <w:pPr>
        <w:numPr>
          <w:ilvl w:val="2"/>
          <w:numId w:val="2"/>
        </w:numPr>
        <w:tabs>
          <w:tab w:val="left" w:pos="1661"/>
        </w:tabs>
        <w:spacing w:before="86"/>
        <w:rPr>
          <w:rFonts w:ascii="Arial Narrow" w:eastAsia="Arial Narrow" w:hAnsi="Arial Narrow" w:cs="Arial Narrow"/>
          <w:b/>
          <w:i/>
          <w:sz w:val="24"/>
          <w:szCs w:val="24"/>
        </w:rPr>
      </w:pPr>
      <w:r w:rsidRPr="008A40A3">
        <w:rPr>
          <w:rFonts w:ascii="Arial Narrow" w:hAnsi="Arial Narrow"/>
          <w:b/>
          <w:i/>
          <w:spacing w:val="-1"/>
          <w:sz w:val="24"/>
          <w:szCs w:val="24"/>
        </w:rPr>
        <w:t>Committee generated guidance document entit</w:t>
      </w:r>
      <w:r w:rsidR="007C3FD8" w:rsidRPr="008A40A3">
        <w:rPr>
          <w:rFonts w:ascii="Arial Narrow" w:hAnsi="Arial Narrow"/>
          <w:b/>
          <w:i/>
          <w:spacing w:val="-1"/>
          <w:sz w:val="24"/>
          <w:szCs w:val="24"/>
        </w:rPr>
        <w:t xml:space="preserve">led “Guidance Document for Mail </w:t>
      </w:r>
      <w:r w:rsidR="007C0684" w:rsidRPr="008A40A3">
        <w:rPr>
          <w:rFonts w:ascii="Arial Narrow" w:hAnsi="Arial Narrow"/>
          <w:b/>
          <w:i/>
          <w:spacing w:val="-1"/>
          <w:sz w:val="24"/>
          <w:szCs w:val="24"/>
        </w:rPr>
        <w:t>O</w:t>
      </w:r>
      <w:r w:rsidRPr="008A40A3">
        <w:rPr>
          <w:rFonts w:ascii="Arial Narrow" w:hAnsi="Arial Narrow"/>
          <w:b/>
          <w:i/>
          <w:spacing w:val="-1"/>
          <w:sz w:val="24"/>
          <w:szCs w:val="24"/>
        </w:rPr>
        <w:t xml:space="preserve">rder Food Companies” </w:t>
      </w:r>
    </w:p>
    <w:p w14:paraId="15F68E42" w14:textId="77777777" w:rsidR="00CA2014" w:rsidRPr="00CA2014" w:rsidRDefault="002A26CF">
      <w:pPr>
        <w:pStyle w:val="BodyText"/>
        <w:numPr>
          <w:ilvl w:val="1"/>
          <w:numId w:val="2"/>
        </w:numPr>
        <w:tabs>
          <w:tab w:val="left" w:pos="955"/>
        </w:tabs>
        <w:spacing w:before="59" w:line="237" w:lineRule="auto"/>
        <w:ind w:right="402" w:hanging="187"/>
        <w:rPr>
          <w:i w:val="0"/>
          <w:sz w:val="24"/>
          <w:szCs w:val="24"/>
        </w:rPr>
      </w:pPr>
      <w:r w:rsidRPr="008A40A3">
        <w:rPr>
          <w:rFonts w:cs="Arial Narrow"/>
          <w:b/>
          <w:bCs/>
          <w:i w:val="0"/>
          <w:spacing w:val="-1"/>
          <w:sz w:val="24"/>
          <w:szCs w:val="24"/>
        </w:rPr>
        <w:t>Lis</w:t>
      </w:r>
      <w:r w:rsidRPr="008A40A3">
        <w:rPr>
          <w:rFonts w:cs="Arial Narrow"/>
          <w:b/>
          <w:bCs/>
          <w:i w:val="0"/>
          <w:spacing w:val="5"/>
          <w:sz w:val="24"/>
          <w:szCs w:val="24"/>
        </w:rPr>
        <w:t>t</w:t>
      </w:r>
      <w:r w:rsidRPr="008A40A3">
        <w:rPr>
          <w:rFonts w:cs="Arial Narrow"/>
          <w:b/>
          <w:bCs/>
          <w:i w:val="0"/>
          <w:spacing w:val="-3"/>
          <w:sz w:val="24"/>
          <w:szCs w:val="24"/>
        </w:rPr>
        <w:t xml:space="preserve"> o</w:t>
      </w:r>
      <w:r w:rsidRPr="008A40A3">
        <w:rPr>
          <w:rFonts w:cs="Arial Narrow"/>
          <w:b/>
          <w:bCs/>
          <w:i w:val="0"/>
          <w:spacing w:val="5"/>
          <w:sz w:val="24"/>
          <w:szCs w:val="24"/>
        </w:rPr>
        <w:t>f</w:t>
      </w:r>
      <w:r w:rsidRPr="008A40A3">
        <w:rPr>
          <w:rFonts w:cs="Arial Narrow"/>
          <w:b/>
          <w:bCs/>
          <w:i w:val="0"/>
          <w:spacing w:val="-1"/>
          <w:sz w:val="24"/>
          <w:szCs w:val="24"/>
        </w:rPr>
        <w:t xml:space="preserve"> supportin</w:t>
      </w:r>
      <w:r w:rsidRPr="008A40A3">
        <w:rPr>
          <w:rFonts w:cs="Arial Narrow"/>
          <w:b/>
          <w:bCs/>
          <w:i w:val="0"/>
          <w:spacing w:val="6"/>
          <w:sz w:val="24"/>
          <w:szCs w:val="24"/>
        </w:rPr>
        <w:t>g</w:t>
      </w:r>
      <w:r w:rsidRPr="008A40A3">
        <w:rPr>
          <w:rFonts w:cs="Arial Narrow"/>
          <w:b/>
          <w:bCs/>
          <w:i w:val="0"/>
          <w:spacing w:val="-2"/>
          <w:sz w:val="24"/>
          <w:szCs w:val="24"/>
        </w:rPr>
        <w:t xml:space="preserve"> attachments:</w:t>
      </w:r>
      <w:r w:rsidRPr="008A40A3">
        <w:rPr>
          <w:rFonts w:cs="Arial Narrow"/>
          <w:b/>
          <w:bCs/>
          <w:i w:val="0"/>
          <w:sz w:val="24"/>
          <w:szCs w:val="24"/>
        </w:rPr>
        <w:t xml:space="preserve"> </w:t>
      </w:r>
    </w:p>
    <w:p w14:paraId="15F68E43" w14:textId="66730E40" w:rsidR="005254B6" w:rsidRPr="005254B6" w:rsidRDefault="002A26CF" w:rsidP="005B0714">
      <w:pPr>
        <w:pStyle w:val="BodyText"/>
        <w:numPr>
          <w:ilvl w:val="2"/>
          <w:numId w:val="2"/>
        </w:numPr>
        <w:tabs>
          <w:tab w:val="left" w:pos="955"/>
        </w:tabs>
        <w:spacing w:before="59" w:line="237" w:lineRule="auto"/>
        <w:ind w:right="402"/>
        <w:rPr>
          <w:i w:val="0"/>
          <w:sz w:val="24"/>
          <w:szCs w:val="24"/>
        </w:rPr>
      </w:pPr>
      <w:r w:rsidRPr="00244F5D">
        <w:rPr>
          <w:rFonts w:cs="Arial Narrow"/>
          <w:b/>
          <w:bCs/>
          <w:sz w:val="24"/>
          <w:szCs w:val="24"/>
        </w:rPr>
        <w:t xml:space="preserve"> </w:t>
      </w:r>
      <w:r w:rsidR="00302D81">
        <w:rPr>
          <w:rFonts w:cs="Arial Narrow"/>
          <w:bCs/>
          <w:i w:val="0"/>
          <w:sz w:val="24"/>
          <w:szCs w:val="24"/>
        </w:rPr>
        <w:t>The original foundation document</w:t>
      </w:r>
      <w:r w:rsidR="005B0714">
        <w:rPr>
          <w:rFonts w:cs="Arial Narrow"/>
          <w:bCs/>
          <w:i w:val="0"/>
          <w:sz w:val="24"/>
          <w:szCs w:val="24"/>
        </w:rPr>
        <w:t>,</w:t>
      </w:r>
      <w:r w:rsidR="005B0714" w:rsidRPr="005B0714">
        <w:t xml:space="preserve"> </w:t>
      </w:r>
      <w:r w:rsidR="005B0714" w:rsidRPr="005B0714">
        <w:rPr>
          <w:rFonts w:cs="Arial Narrow"/>
          <w:bCs/>
          <w:i w:val="0"/>
          <w:sz w:val="24"/>
          <w:szCs w:val="24"/>
        </w:rPr>
        <w:t>“Industry Guide to Good Hygiene Practice: MAIL ORDER” in support of Regulation (EC) No 852/2004 on the Hygiene of Foodstuffs and the temperature control requirements of the Food Hygiene (England/Scotland/Wales/Northern Ireland) Regulations 2006</w:t>
      </w:r>
      <w:r w:rsidR="005B0714">
        <w:rPr>
          <w:rFonts w:cs="Arial Narrow"/>
          <w:bCs/>
          <w:i w:val="0"/>
          <w:sz w:val="24"/>
          <w:szCs w:val="24"/>
        </w:rPr>
        <w:t xml:space="preserve">, </w:t>
      </w:r>
      <w:r w:rsidR="00302D81">
        <w:rPr>
          <w:rFonts w:cs="Arial Narrow"/>
          <w:bCs/>
          <w:i w:val="0"/>
          <w:sz w:val="24"/>
          <w:szCs w:val="24"/>
        </w:rPr>
        <w:t xml:space="preserve"> can be found at </w:t>
      </w:r>
      <w:hyperlink r:id="rId8" w:history="1">
        <w:r w:rsidR="00302D81" w:rsidRPr="006F57F3">
          <w:rPr>
            <w:rStyle w:val="Hyperlink"/>
            <w:rFonts w:cs="Arial Narrow"/>
            <w:bCs/>
            <w:i w:val="0"/>
            <w:sz w:val="24"/>
            <w:szCs w:val="24"/>
          </w:rPr>
          <w:t>https://www.food.gov.uk/about-us/publications/industrypublications/industry-guides</w:t>
        </w:r>
      </w:hyperlink>
      <w:r w:rsidR="00302D81">
        <w:rPr>
          <w:rFonts w:cs="Arial Narrow"/>
          <w:bCs/>
          <w:i w:val="0"/>
          <w:sz w:val="24"/>
          <w:szCs w:val="24"/>
        </w:rPr>
        <w:t xml:space="preserve"> </w:t>
      </w:r>
    </w:p>
    <w:p w14:paraId="15F68E44" w14:textId="66648414" w:rsidR="00541BB6" w:rsidRDefault="007C0684" w:rsidP="00302D81">
      <w:pPr>
        <w:pStyle w:val="BodyText"/>
        <w:numPr>
          <w:ilvl w:val="2"/>
          <w:numId w:val="2"/>
        </w:numPr>
        <w:tabs>
          <w:tab w:val="left" w:pos="955"/>
        </w:tabs>
        <w:spacing w:before="59" w:line="237" w:lineRule="auto"/>
        <w:ind w:right="402"/>
        <w:rPr>
          <w:i w:val="0"/>
          <w:sz w:val="24"/>
          <w:szCs w:val="24"/>
        </w:rPr>
      </w:pPr>
      <w:r>
        <w:rPr>
          <w:i w:val="0"/>
          <w:sz w:val="24"/>
          <w:szCs w:val="24"/>
        </w:rPr>
        <w:t>Conference call meeting minutes</w:t>
      </w:r>
      <w:r w:rsidR="005254B6">
        <w:rPr>
          <w:i w:val="0"/>
          <w:sz w:val="24"/>
          <w:szCs w:val="24"/>
        </w:rPr>
        <w:t xml:space="preserve"> </w:t>
      </w:r>
      <w:r w:rsidR="002A26CF" w:rsidRPr="00302D81">
        <w:rPr>
          <w:i w:val="0"/>
          <w:sz w:val="24"/>
          <w:szCs w:val="24"/>
        </w:rPr>
        <w:t xml:space="preserve"> </w:t>
      </w:r>
    </w:p>
    <w:p w14:paraId="392BEA67" w14:textId="54A2D875" w:rsidR="009F7E42" w:rsidRDefault="005B0714" w:rsidP="00302D81">
      <w:pPr>
        <w:pStyle w:val="BodyText"/>
        <w:numPr>
          <w:ilvl w:val="2"/>
          <w:numId w:val="2"/>
        </w:numPr>
        <w:tabs>
          <w:tab w:val="left" w:pos="955"/>
        </w:tabs>
        <w:spacing w:before="59" w:line="237" w:lineRule="auto"/>
        <w:ind w:right="402"/>
        <w:rPr>
          <w:i w:val="0"/>
          <w:sz w:val="24"/>
          <w:szCs w:val="24"/>
        </w:rPr>
      </w:pPr>
      <w:r>
        <w:rPr>
          <w:i w:val="0"/>
          <w:sz w:val="24"/>
          <w:szCs w:val="24"/>
        </w:rPr>
        <w:t>List of committee reviewed existing guidance documents</w:t>
      </w:r>
    </w:p>
    <w:p w14:paraId="3489A484" w14:textId="77777777" w:rsidR="009F7E42" w:rsidRPr="00302D81" w:rsidRDefault="009F7E42" w:rsidP="008A40A3">
      <w:pPr>
        <w:pStyle w:val="BodyText"/>
        <w:tabs>
          <w:tab w:val="left" w:pos="955"/>
        </w:tabs>
        <w:spacing w:before="59" w:line="237" w:lineRule="auto"/>
        <w:ind w:left="1704" w:right="402"/>
        <w:rPr>
          <w:i w:val="0"/>
          <w:sz w:val="24"/>
          <w:szCs w:val="24"/>
        </w:rPr>
      </w:pPr>
    </w:p>
    <w:p w14:paraId="15F68E46" w14:textId="1FC15921" w:rsidR="00541BB6" w:rsidRPr="00244F5D" w:rsidRDefault="002A26CF" w:rsidP="0031316D">
      <w:pPr>
        <w:pStyle w:val="BodyText"/>
        <w:numPr>
          <w:ilvl w:val="0"/>
          <w:numId w:val="2"/>
        </w:numPr>
        <w:tabs>
          <w:tab w:val="left" w:pos="682"/>
        </w:tabs>
        <w:spacing w:before="83"/>
        <w:ind w:right="402"/>
        <w:rPr>
          <w:rFonts w:cs="Arial Narrow"/>
          <w:i w:val="0"/>
          <w:sz w:val="24"/>
          <w:szCs w:val="24"/>
        </w:rPr>
      </w:pPr>
      <w:r w:rsidRPr="00244F5D">
        <w:rPr>
          <w:rFonts w:cs="Arial Narrow"/>
          <w:b/>
          <w:bCs/>
          <w:spacing w:val="-1"/>
          <w:sz w:val="24"/>
          <w:szCs w:val="24"/>
        </w:rPr>
        <w:t>Committee</w:t>
      </w:r>
      <w:r w:rsidRPr="00244F5D">
        <w:rPr>
          <w:rFonts w:cs="Arial Narrow"/>
          <w:b/>
          <w:bCs/>
          <w:spacing w:val="6"/>
          <w:sz w:val="24"/>
          <w:szCs w:val="24"/>
        </w:rPr>
        <w:t xml:space="preserve"> </w:t>
      </w:r>
      <w:r w:rsidRPr="00244F5D">
        <w:rPr>
          <w:rFonts w:cs="Arial Narrow"/>
          <w:b/>
          <w:bCs/>
          <w:spacing w:val="-2"/>
          <w:sz w:val="24"/>
          <w:szCs w:val="24"/>
        </w:rPr>
        <w:t>Issue</w:t>
      </w:r>
      <w:r w:rsidRPr="00244F5D">
        <w:rPr>
          <w:rFonts w:cs="Arial Narrow"/>
          <w:b/>
          <w:bCs/>
          <w:spacing w:val="8"/>
          <w:sz w:val="24"/>
          <w:szCs w:val="24"/>
        </w:rPr>
        <w:t xml:space="preserve"> </w:t>
      </w:r>
      <w:r w:rsidRPr="00244F5D">
        <w:rPr>
          <w:rFonts w:cs="Arial Narrow"/>
          <w:b/>
          <w:bCs/>
          <w:spacing w:val="-1"/>
          <w:sz w:val="24"/>
          <w:szCs w:val="24"/>
        </w:rPr>
        <w:t>#2</w:t>
      </w:r>
      <w:r w:rsidR="00386343">
        <w:rPr>
          <w:rFonts w:cs="Arial Narrow"/>
          <w:b/>
          <w:bCs/>
          <w:spacing w:val="-1"/>
          <w:sz w:val="24"/>
          <w:szCs w:val="24"/>
        </w:rPr>
        <w:t xml:space="preserve">: </w:t>
      </w:r>
      <w:r w:rsidR="0031316D" w:rsidRPr="0031316D">
        <w:rPr>
          <w:rFonts w:cs="Arial Narrow"/>
          <w:b/>
          <w:bCs/>
          <w:spacing w:val="-1"/>
          <w:sz w:val="24"/>
          <w:szCs w:val="24"/>
        </w:rPr>
        <w:t>MOFSC 2- Approval of Guidance Document for Mail Order Food Companies</w:t>
      </w:r>
      <w:r w:rsidRPr="00244F5D">
        <w:rPr>
          <w:rFonts w:cs="Arial Narrow"/>
          <w:color w:val="FF0000"/>
          <w:spacing w:val="5"/>
          <w:sz w:val="24"/>
          <w:szCs w:val="24"/>
        </w:rPr>
        <w:t xml:space="preserve"> </w:t>
      </w:r>
      <w:r w:rsidR="0031316D">
        <w:rPr>
          <w:rFonts w:cs="Arial Narrow"/>
          <w:bCs/>
          <w:i w:val="0"/>
          <w:spacing w:val="-1"/>
          <w:sz w:val="24"/>
          <w:szCs w:val="24"/>
        </w:rPr>
        <w:t xml:space="preserve"> The Committee r</w:t>
      </w:r>
      <w:r w:rsidR="00386343">
        <w:rPr>
          <w:rFonts w:cs="Arial Narrow"/>
          <w:bCs/>
          <w:i w:val="0"/>
          <w:spacing w:val="-1"/>
          <w:sz w:val="24"/>
          <w:szCs w:val="24"/>
        </w:rPr>
        <w:t>ecommen</w:t>
      </w:r>
      <w:r w:rsidR="0031316D">
        <w:rPr>
          <w:rFonts w:cs="Arial Narrow"/>
          <w:bCs/>
          <w:i w:val="0"/>
          <w:spacing w:val="-1"/>
          <w:sz w:val="24"/>
          <w:szCs w:val="24"/>
        </w:rPr>
        <w:t>ds</w:t>
      </w:r>
      <w:r w:rsidR="00386343">
        <w:rPr>
          <w:rFonts w:cs="Arial Narrow"/>
          <w:bCs/>
          <w:i w:val="0"/>
          <w:spacing w:val="-1"/>
          <w:sz w:val="24"/>
          <w:szCs w:val="24"/>
        </w:rPr>
        <w:t xml:space="preserve"> acceptance of the Committee generated guidance document entitled “</w:t>
      </w:r>
      <w:r w:rsidR="007C3FD8">
        <w:rPr>
          <w:rFonts w:cs="Arial Narrow"/>
          <w:bCs/>
          <w:spacing w:val="-1"/>
          <w:sz w:val="24"/>
          <w:szCs w:val="24"/>
        </w:rPr>
        <w:t xml:space="preserve">Guidance Document for Mail </w:t>
      </w:r>
      <w:r w:rsidR="005B0714">
        <w:rPr>
          <w:rFonts w:cs="Arial Narrow"/>
          <w:bCs/>
          <w:spacing w:val="-1"/>
          <w:sz w:val="24"/>
          <w:szCs w:val="24"/>
        </w:rPr>
        <w:t>O</w:t>
      </w:r>
      <w:r w:rsidR="00386343" w:rsidRPr="00386343">
        <w:rPr>
          <w:rFonts w:cs="Arial Narrow"/>
          <w:bCs/>
          <w:spacing w:val="-1"/>
          <w:sz w:val="24"/>
          <w:szCs w:val="24"/>
        </w:rPr>
        <w:t>rder Food Companies</w:t>
      </w:r>
      <w:r w:rsidR="00386343">
        <w:rPr>
          <w:rFonts w:cs="Arial Narrow"/>
          <w:bCs/>
          <w:i w:val="0"/>
          <w:spacing w:val="-1"/>
          <w:sz w:val="24"/>
          <w:szCs w:val="24"/>
        </w:rPr>
        <w:t>”</w:t>
      </w:r>
      <w:r w:rsidR="00BC25DA">
        <w:rPr>
          <w:rFonts w:cs="Arial Narrow"/>
          <w:bCs/>
          <w:i w:val="0"/>
          <w:spacing w:val="-1"/>
          <w:sz w:val="24"/>
          <w:szCs w:val="24"/>
        </w:rPr>
        <w:t xml:space="preserve"> and inclusion of the guidance document on the CFP website in</w:t>
      </w:r>
      <w:r w:rsidR="005B0714">
        <w:rPr>
          <w:rFonts w:cs="Arial Narrow"/>
          <w:bCs/>
          <w:i w:val="0"/>
          <w:spacing w:val="-1"/>
          <w:sz w:val="24"/>
          <w:szCs w:val="24"/>
        </w:rPr>
        <w:t xml:space="preserve"> </w:t>
      </w:r>
      <w:r w:rsidR="00666D57">
        <w:rPr>
          <w:rFonts w:cs="Arial Narrow"/>
          <w:bCs/>
          <w:i w:val="0"/>
          <w:spacing w:val="-1"/>
          <w:sz w:val="24"/>
          <w:szCs w:val="24"/>
        </w:rPr>
        <w:t xml:space="preserve">a down-loadable </w:t>
      </w:r>
      <w:r w:rsidR="00BC25DA">
        <w:rPr>
          <w:rFonts w:cs="Arial Narrow"/>
          <w:bCs/>
          <w:i w:val="0"/>
          <w:spacing w:val="-1"/>
          <w:sz w:val="24"/>
          <w:szCs w:val="24"/>
        </w:rPr>
        <w:t xml:space="preserve">PDF format. </w:t>
      </w:r>
    </w:p>
    <w:p w14:paraId="15F68E47" w14:textId="69FE20DC" w:rsidR="00541BB6" w:rsidRPr="002A7AFB" w:rsidRDefault="002A26CF" w:rsidP="002A7AFB">
      <w:pPr>
        <w:pStyle w:val="BodyText"/>
        <w:numPr>
          <w:ilvl w:val="0"/>
          <w:numId w:val="2"/>
        </w:numPr>
        <w:tabs>
          <w:tab w:val="left" w:pos="682"/>
        </w:tabs>
        <w:spacing w:before="82"/>
        <w:rPr>
          <w:rFonts w:eastAsia="Times New Roman" w:cs="Times New Roman"/>
          <w:sz w:val="24"/>
          <w:szCs w:val="24"/>
        </w:rPr>
      </w:pPr>
      <w:r w:rsidRPr="00244F5D">
        <w:rPr>
          <w:b/>
          <w:spacing w:val="-1"/>
          <w:sz w:val="24"/>
          <w:szCs w:val="24"/>
        </w:rPr>
        <w:t>Committee</w:t>
      </w:r>
      <w:r w:rsidRPr="00244F5D">
        <w:rPr>
          <w:b/>
          <w:spacing w:val="5"/>
          <w:sz w:val="24"/>
          <w:szCs w:val="24"/>
        </w:rPr>
        <w:t xml:space="preserve"> </w:t>
      </w:r>
      <w:r w:rsidRPr="00244F5D">
        <w:rPr>
          <w:b/>
          <w:spacing w:val="-2"/>
          <w:sz w:val="24"/>
          <w:szCs w:val="24"/>
        </w:rPr>
        <w:t>Issue</w:t>
      </w:r>
      <w:r w:rsidRPr="00244F5D">
        <w:rPr>
          <w:b/>
          <w:spacing w:val="7"/>
          <w:sz w:val="24"/>
          <w:szCs w:val="24"/>
        </w:rPr>
        <w:t xml:space="preserve"> </w:t>
      </w:r>
      <w:r w:rsidRPr="00244F5D">
        <w:rPr>
          <w:b/>
          <w:spacing w:val="-1"/>
          <w:sz w:val="24"/>
          <w:szCs w:val="24"/>
        </w:rPr>
        <w:t>#3</w:t>
      </w:r>
      <w:r w:rsidR="00173BF6">
        <w:rPr>
          <w:b/>
          <w:spacing w:val="-1"/>
          <w:sz w:val="24"/>
          <w:szCs w:val="24"/>
        </w:rPr>
        <w:t xml:space="preserve">: </w:t>
      </w:r>
      <w:r w:rsidR="0031316D" w:rsidRPr="0031316D">
        <w:rPr>
          <w:b/>
          <w:spacing w:val="-1"/>
          <w:sz w:val="24"/>
          <w:szCs w:val="24"/>
        </w:rPr>
        <w:t>MOFSC 3-</w:t>
      </w:r>
      <w:r w:rsidR="002A7AFB">
        <w:rPr>
          <w:b/>
          <w:spacing w:val="-1"/>
          <w:sz w:val="24"/>
          <w:szCs w:val="24"/>
        </w:rPr>
        <w:t>Add</w:t>
      </w:r>
      <w:r w:rsidR="0031316D" w:rsidRPr="0031316D">
        <w:rPr>
          <w:b/>
          <w:spacing w:val="-1"/>
          <w:sz w:val="24"/>
          <w:szCs w:val="24"/>
        </w:rPr>
        <w:t xml:space="preserve"> Guidance Document for Mail Order Food Companies in</w:t>
      </w:r>
      <w:r w:rsidR="002A7AFB">
        <w:rPr>
          <w:b/>
          <w:spacing w:val="-1"/>
          <w:sz w:val="24"/>
          <w:szCs w:val="24"/>
        </w:rPr>
        <w:t>to</w:t>
      </w:r>
      <w:r w:rsidR="0031316D" w:rsidRPr="0031316D">
        <w:rPr>
          <w:b/>
          <w:spacing w:val="-1"/>
          <w:sz w:val="24"/>
          <w:szCs w:val="24"/>
        </w:rPr>
        <w:t xml:space="preserve"> FC </w:t>
      </w:r>
      <w:r w:rsidR="002A7AFB">
        <w:rPr>
          <w:b/>
          <w:spacing w:val="-1"/>
          <w:sz w:val="24"/>
          <w:szCs w:val="24"/>
        </w:rPr>
        <w:t>Annex</w:t>
      </w:r>
      <w:r w:rsidR="0031316D">
        <w:rPr>
          <w:b/>
          <w:spacing w:val="-1"/>
          <w:sz w:val="24"/>
          <w:szCs w:val="24"/>
        </w:rPr>
        <w:t xml:space="preserve">  </w:t>
      </w:r>
      <w:bookmarkStart w:id="0" w:name="_GoBack"/>
      <w:bookmarkEnd w:id="0"/>
      <w:r w:rsidR="00173BF6" w:rsidRPr="002A7AFB">
        <w:rPr>
          <w:i w:val="0"/>
          <w:spacing w:val="-1"/>
          <w:sz w:val="24"/>
          <w:szCs w:val="24"/>
        </w:rPr>
        <w:t xml:space="preserve">The Committee recommends </w:t>
      </w:r>
      <w:r w:rsidR="0031316D" w:rsidRPr="002A7AFB">
        <w:rPr>
          <w:i w:val="0"/>
          <w:spacing w:val="-1"/>
          <w:sz w:val="24"/>
          <w:szCs w:val="24"/>
        </w:rPr>
        <w:t xml:space="preserve">inclusion of a reference to the committee generated “Guidance Document for Mail Order Food Companies” in the FDA Food Code Annex.    </w:t>
      </w:r>
    </w:p>
    <w:p w14:paraId="15F68E4A" w14:textId="34C520B7" w:rsidR="00541BB6" w:rsidRPr="00D93D7F" w:rsidRDefault="00661317" w:rsidP="0031316D">
      <w:pPr>
        <w:pStyle w:val="BodyText"/>
        <w:numPr>
          <w:ilvl w:val="0"/>
          <w:numId w:val="2"/>
        </w:numPr>
        <w:tabs>
          <w:tab w:val="left" w:pos="682"/>
        </w:tabs>
        <w:spacing w:before="82"/>
        <w:rPr>
          <w:rFonts w:eastAsia="Times New Roman" w:cs="Times New Roman"/>
          <w:sz w:val="20"/>
          <w:szCs w:val="20"/>
        </w:rPr>
      </w:pPr>
      <w:r>
        <w:rPr>
          <w:b/>
          <w:spacing w:val="-1"/>
          <w:sz w:val="24"/>
          <w:szCs w:val="24"/>
        </w:rPr>
        <w:t>Committee Issue #4:</w:t>
      </w:r>
      <w:r>
        <w:rPr>
          <w:rFonts w:eastAsia="Times New Roman" w:cs="Times New Roman"/>
          <w:sz w:val="24"/>
          <w:szCs w:val="24"/>
        </w:rPr>
        <w:t xml:space="preserve"> </w:t>
      </w:r>
      <w:r w:rsidR="0031316D" w:rsidRPr="00C563B5">
        <w:rPr>
          <w:rFonts w:eastAsia="Times New Roman" w:cs="Times New Roman"/>
          <w:b/>
          <w:sz w:val="24"/>
          <w:szCs w:val="24"/>
        </w:rPr>
        <w:t>MOFSC 4- Recreate the Mail Order Food Safety Committee at the 2020 Biennial Meeting</w:t>
      </w:r>
      <w:r w:rsidR="0031316D" w:rsidRPr="0031316D">
        <w:rPr>
          <w:rFonts w:eastAsia="Times New Roman" w:cs="Times New Roman"/>
          <w:sz w:val="24"/>
          <w:szCs w:val="24"/>
        </w:rPr>
        <w:t xml:space="preserve"> </w:t>
      </w:r>
      <w:r w:rsidR="0031316D">
        <w:rPr>
          <w:rFonts w:eastAsia="Times New Roman" w:cs="Times New Roman"/>
          <w:sz w:val="24"/>
          <w:szCs w:val="24"/>
        </w:rPr>
        <w:t xml:space="preserve"> </w:t>
      </w:r>
      <w:r w:rsidR="00666D57">
        <w:rPr>
          <w:rFonts w:eastAsia="Times New Roman" w:cs="Times New Roman"/>
          <w:i w:val="0"/>
          <w:sz w:val="24"/>
          <w:szCs w:val="24"/>
        </w:rPr>
        <w:t>The Committee</w:t>
      </w:r>
      <w:r w:rsidR="007C0684">
        <w:rPr>
          <w:rFonts w:eastAsia="Times New Roman" w:cs="Times New Roman"/>
          <w:i w:val="0"/>
          <w:sz w:val="24"/>
          <w:szCs w:val="24"/>
        </w:rPr>
        <w:t xml:space="preserve"> recommends </w:t>
      </w:r>
      <w:r w:rsidR="0031316D">
        <w:rPr>
          <w:rFonts w:eastAsia="Times New Roman" w:cs="Times New Roman"/>
          <w:i w:val="0"/>
          <w:sz w:val="24"/>
          <w:szCs w:val="24"/>
        </w:rPr>
        <w:t>re-creating</w:t>
      </w:r>
      <w:r w:rsidR="0031316D" w:rsidRPr="0031316D">
        <w:rPr>
          <w:rFonts w:eastAsia="Times New Roman" w:cs="Times New Roman"/>
          <w:i w:val="0"/>
          <w:sz w:val="24"/>
          <w:szCs w:val="24"/>
        </w:rPr>
        <w:t xml:space="preserve"> this committee at the 2020 biennial meeting to update and evaluate the Guidance Document for Mail Order Food Companies and report back findings at the 2022 Biennial Meeting. </w:t>
      </w:r>
    </w:p>
    <w:sectPr w:rsidR="00541BB6" w:rsidRPr="00D93D7F" w:rsidSect="007C2570">
      <w:headerReference w:type="default" r:id="rId9"/>
      <w:footerReference w:type="default" r:id="rId10"/>
      <w:pgSz w:w="12240" w:h="15840"/>
      <w:pgMar w:top="640" w:right="480" w:bottom="540" w:left="580" w:header="377" w:footer="3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F7ACB" w16cid:durableId="1DDE3ABB"/>
  <w16cid:commentId w16cid:paraId="08C06693" w16cid:durableId="1DDE3B40"/>
  <w16cid:commentId w16cid:paraId="6AAEE857" w16cid:durableId="1DDE3B98"/>
  <w16cid:commentId w16cid:paraId="208DB4F3" w16cid:durableId="1DDE3C86"/>
  <w16cid:commentId w16cid:paraId="38C32DB8" w16cid:durableId="1DDE3C3F"/>
  <w16cid:commentId w16cid:paraId="0B4D029F" w16cid:durableId="1DDE3CD3"/>
  <w16cid:commentId w16cid:paraId="41E59286" w16cid:durableId="1DDE3DA4"/>
  <w16cid:commentId w16cid:paraId="1AFA8E94" w16cid:durableId="1DDE3D76"/>
  <w16cid:commentId w16cid:paraId="36E87A0E" w16cid:durableId="1DDE3DC2"/>
  <w16cid:commentId w16cid:paraId="33785CAA" w16cid:durableId="1DDE3DDC"/>
  <w16cid:commentId w16cid:paraId="3A843816" w16cid:durableId="1DDE3DF6"/>
  <w16cid:commentId w16cid:paraId="671B061B" w16cid:durableId="1DDE3E1F"/>
  <w16cid:commentId w16cid:paraId="6F41F946" w16cid:durableId="1DE20253"/>
  <w16cid:commentId w16cid:paraId="367CF4C8" w16cid:durableId="1DDE3E3A"/>
  <w16cid:commentId w16cid:paraId="2D2BE072" w16cid:durableId="1DDE3F21"/>
  <w16cid:commentId w16cid:paraId="7528BBEF" w16cid:durableId="1DDE3F49"/>
  <w16cid:commentId w16cid:paraId="2737F083" w16cid:durableId="1DDE3F99"/>
  <w16cid:commentId w16cid:paraId="0AF24B8C" w16cid:durableId="1DDE40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EA94" w14:textId="77777777" w:rsidR="006D17A1" w:rsidRDefault="006D17A1">
      <w:r>
        <w:separator/>
      </w:r>
    </w:p>
  </w:endnote>
  <w:endnote w:type="continuationSeparator" w:id="0">
    <w:p w14:paraId="0BD8A6EA" w14:textId="77777777" w:rsidR="006D17A1" w:rsidRDefault="006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E52" w14:textId="77777777" w:rsidR="005D4BD3" w:rsidRDefault="005D4BD3">
    <w:pPr>
      <w:spacing w:line="14" w:lineRule="auto"/>
      <w:rPr>
        <w:sz w:val="20"/>
        <w:szCs w:val="20"/>
      </w:rPr>
    </w:pPr>
    <w:r>
      <w:rPr>
        <w:noProof/>
      </w:rPr>
      <mc:AlternateContent>
        <mc:Choice Requires="wps">
          <w:drawing>
            <wp:anchor distT="0" distB="0" distL="114300" distR="114300" simplePos="0" relativeHeight="503311472" behindDoc="1" locked="0" layoutInCell="1" allowOverlap="1" wp14:anchorId="15F68E57" wp14:editId="15F68E58">
              <wp:simplePos x="0" y="0"/>
              <wp:positionH relativeFrom="page">
                <wp:posOffset>444500</wp:posOffset>
              </wp:positionH>
              <wp:positionV relativeFrom="page">
                <wp:posOffset>9712960</wp:posOffset>
              </wp:positionV>
              <wp:extent cx="3206750" cy="180340"/>
              <wp:effectExtent l="0" t="0"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ext uri="{91240B29-F687-4f45-9708-019B960494DF}"/>
                      </a:extLst>
                    </wps:spPr>
                    <wps:txbx>
                      <w:txbxContent>
                        <w:p w14:paraId="15F68E5F" w14:textId="77777777" w:rsidR="005D4BD3" w:rsidRPr="0094740E" w:rsidRDefault="005D4BD3">
                          <w:pPr>
                            <w:pStyle w:val="BodyText"/>
                            <w:ind w:left="20"/>
                            <w:rPr>
                              <w:i w:val="0"/>
                            </w:rPr>
                          </w:pPr>
                          <w:r>
                            <w:rPr>
                              <w:spacing w:val="-2"/>
                            </w:rPr>
                            <w:t>Mail Order Foods Safety Committee, November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8E57" id="_x0000_t202" coordsize="21600,21600" o:spt="202" path="m,l,21600r21600,l21600,xe">
              <v:stroke joinstyle="miter"/>
              <v:path gradientshapeok="t" o:connecttype="rect"/>
            </v:shapetype>
            <v:shape id="Text Box 2" o:spid="_x0000_s1028"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" filled="f" stroked="f">
              <v:textbox inset="0,0,0,0">
                <w:txbxContent>
                  <w:p w14:paraId="15F68E5F" w14:textId="77777777" w:rsidR="005D4BD3" w:rsidRPr="0094740E" w:rsidRDefault="005D4BD3">
                    <w:pPr>
                      <w:pStyle w:val="BodyText"/>
                      <w:ind w:left="20"/>
                      <w:rPr>
                        <w:i w:val="0"/>
                      </w:rPr>
                    </w:pPr>
                    <w:r>
                      <w:rPr>
                        <w:spacing w:val="-2"/>
                      </w:rPr>
                      <w:t>Mail Order Foods Safety Committee, November 1, 2017</w:t>
                    </w:r>
                  </w:p>
                </w:txbxContent>
              </v:textbox>
              <w10:wrap anchorx="page" anchory="page"/>
            </v:shape>
          </w:pict>
        </mc:Fallback>
      </mc:AlternateContent>
    </w:r>
    <w:r>
      <w:rPr>
        <w:noProof/>
      </w:rPr>
      <mc:AlternateContent>
        <mc:Choice Requires="wpg">
          <w:drawing>
            <wp:anchor distT="0" distB="0" distL="114300" distR="114300" simplePos="0" relativeHeight="503311448" behindDoc="1" locked="0" layoutInCell="1" allowOverlap="1" wp14:anchorId="15F68E59" wp14:editId="15F68E5A">
              <wp:simplePos x="0" y="0"/>
              <wp:positionH relativeFrom="page">
                <wp:posOffset>438785</wp:posOffset>
              </wp:positionH>
              <wp:positionV relativeFrom="page">
                <wp:posOffset>9700895</wp:posOffset>
              </wp:positionV>
              <wp:extent cx="6897370" cy="1270"/>
              <wp:effectExtent l="0" t="0" r="1778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8F5B5C"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96" behindDoc="1" locked="0" layoutInCell="1" allowOverlap="1" wp14:anchorId="15F68E5B" wp14:editId="15F68E5C">
              <wp:simplePos x="0" y="0"/>
              <wp:positionH relativeFrom="page">
                <wp:posOffset>6929755</wp:posOffset>
              </wp:positionH>
              <wp:positionV relativeFrom="page">
                <wp:posOffset>9712960</wp:posOffset>
              </wp:positionV>
              <wp:extent cx="414020" cy="141605"/>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ext uri="{91240B29-F687-4f45-9708-019B960494DF}"/>
                      </a:extLst>
                    </wps:spPr>
                    <wps:txbx>
                      <w:txbxContent>
                        <w:p w14:paraId="15F68E60" w14:textId="57B518D8" w:rsidR="005D4BD3" w:rsidRPr="0094740E" w:rsidRDefault="005D4BD3">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2A7AFB">
                            <w:rPr>
                              <w:noProof/>
                              <w:spacing w:val="-6"/>
                            </w:rPr>
                            <w:t>3</w:t>
                          </w:r>
                          <w:r w:rsidRPr="0094740E">
                            <w:fldChar w:fldCharType="end"/>
                          </w:r>
                          <w:r w:rsidRPr="0094740E">
                            <w:rPr>
                              <w:spacing w:val="-6"/>
                            </w:rPr>
                            <w:t>of2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8E5B" id="_x0000_t202" coordsize="21600,21600" o:spt="202" path="m,l,21600r21600,l21600,xe">
              <v:stroke joinstyle="miter"/>
              <v:path gradientshapeok="t" o:connecttype="rect"/>
            </v:shapetype>
            <v:shape id="Text Box 1" o:spid="_x0000_s1029" type="#_x0000_t202" style="position:absolute;margin-left:545.6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" filled="f" stroked="f">
              <v:textbox inset="0,0,0,0">
                <w:txbxContent>
                  <w:p w14:paraId="15F68E60" w14:textId="57B518D8" w:rsidR="005D4BD3" w:rsidRPr="0094740E" w:rsidRDefault="005D4BD3">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2A7AFB">
                      <w:rPr>
                        <w:noProof/>
                        <w:spacing w:val="-6"/>
                      </w:rPr>
                      <w:t>3</w:t>
                    </w:r>
                    <w:r w:rsidRPr="0094740E">
                      <w:fldChar w:fldCharType="end"/>
                    </w:r>
                    <w:r w:rsidRPr="0094740E">
                      <w:rPr>
                        <w:spacing w:val="-6"/>
                      </w:rPr>
                      <w:t>of2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8647" w14:textId="77777777" w:rsidR="006D17A1" w:rsidRDefault="006D17A1">
      <w:r>
        <w:separator/>
      </w:r>
    </w:p>
  </w:footnote>
  <w:footnote w:type="continuationSeparator" w:id="0">
    <w:p w14:paraId="10057313" w14:textId="77777777" w:rsidR="006D17A1" w:rsidRDefault="006D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E51" w14:textId="77777777" w:rsidR="005D4BD3" w:rsidRDefault="005D4BD3">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15F68E53" wp14:editId="15F68E54">
              <wp:simplePos x="0" y="0"/>
              <wp:positionH relativeFrom="page">
                <wp:posOffset>438785</wp:posOffset>
              </wp:positionH>
              <wp:positionV relativeFrom="page">
                <wp:posOffset>405130</wp:posOffset>
              </wp:positionV>
              <wp:extent cx="6897370" cy="1270"/>
              <wp:effectExtent l="0" t="0" r="1778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1A1871"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15F68E55" wp14:editId="15F68E56">
              <wp:simplePos x="0" y="0"/>
              <wp:positionH relativeFrom="page">
                <wp:posOffset>2267585</wp:posOffset>
              </wp:positionH>
              <wp:positionV relativeFrom="page">
                <wp:posOffset>226060</wp:posOffset>
              </wp:positionV>
              <wp:extent cx="3241040" cy="165735"/>
              <wp:effectExtent l="0" t="0" r="1651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ext uri="{91240B29-F687-4f45-9708-019B960494DF}"/>
                      </a:extLst>
                    </wps:spPr>
                    <wps:txbx>
                      <w:txbxContent>
                        <w:p w14:paraId="15F68E5E" w14:textId="77777777" w:rsidR="005D4BD3" w:rsidRDefault="005D4BD3">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8E55"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15F68E5E" w14:textId="77777777" w:rsidR="005D4BD3" w:rsidRDefault="005D4BD3">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2" w15:restartNumberingAfterBreak="0">
    <w:nsid w:val="1A322A12"/>
    <w:multiLevelType w:val="hybridMultilevel"/>
    <w:tmpl w:val="17160F40"/>
    <w:lvl w:ilvl="0" w:tplc="41F845DA">
      <w:start w:val="1"/>
      <w:numFmt w:val="decimal"/>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4" w15:restartNumberingAfterBreak="0">
    <w:nsid w:val="3869532E"/>
    <w:multiLevelType w:val="hybridMultilevel"/>
    <w:tmpl w:val="0176590A"/>
    <w:lvl w:ilvl="0" w:tplc="02D2AF5C">
      <w:start w:val="1"/>
      <w:numFmt w:val="decimal"/>
      <w:lvlText w:val="%1."/>
      <w:lvlJc w:val="left"/>
      <w:pPr>
        <w:ind w:left="864" w:hanging="360"/>
      </w:pPr>
      <w:rPr>
        <w:rFonts w:hint="default"/>
        <w:b/>
        <w:sz w:val="18"/>
        <w:szCs w:val="1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468476EF"/>
    <w:multiLevelType w:val="hybridMultilevel"/>
    <w:tmpl w:val="DE70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05FE2"/>
    <w:multiLevelType w:val="hybridMultilevel"/>
    <w:tmpl w:val="7E46E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40EED"/>
    <w:multiLevelType w:val="hybridMultilevel"/>
    <w:tmpl w:val="9F90D6B2"/>
    <w:lvl w:ilvl="0" w:tplc="E4229FFA">
      <w:start w:val="1"/>
      <w:numFmt w:val="decimal"/>
      <w:lvlText w:val="%1."/>
      <w:lvlJc w:val="left"/>
      <w:pPr>
        <w:ind w:left="724"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97" w:hanging="188"/>
      </w:pPr>
      <w:rPr>
        <w:rFonts w:ascii="Arial Narrow" w:eastAsia="Arial Narrow" w:hAnsi="Arial Narrow" w:hint="default"/>
        <w:b/>
        <w:bCs/>
        <w:spacing w:val="-2"/>
        <w:w w:val="101"/>
        <w:sz w:val="18"/>
        <w:szCs w:val="18"/>
      </w:rPr>
    </w:lvl>
    <w:lvl w:ilvl="2" w:tplc="BA92FEAE">
      <w:start w:val="1"/>
      <w:numFmt w:val="decimal"/>
      <w:lvlText w:val="(%3)"/>
      <w:lvlJc w:val="left"/>
      <w:pPr>
        <w:ind w:left="1704" w:hanging="361"/>
      </w:pPr>
      <w:rPr>
        <w:rFonts w:ascii="Arial Narrow" w:eastAsia="Arial Narrow" w:hAnsi="Arial Narrow" w:hint="default"/>
        <w:b/>
        <w:bCs/>
        <w:i/>
        <w:spacing w:val="-2"/>
        <w:w w:val="101"/>
        <w:sz w:val="18"/>
        <w:szCs w:val="18"/>
      </w:rPr>
    </w:lvl>
    <w:lvl w:ilvl="3" w:tplc="24088DDA">
      <w:start w:val="1"/>
      <w:numFmt w:val="bullet"/>
      <w:lvlText w:val="•"/>
      <w:lvlJc w:val="left"/>
      <w:pPr>
        <w:ind w:left="2906" w:hanging="361"/>
      </w:pPr>
      <w:rPr>
        <w:rFonts w:hint="default"/>
      </w:rPr>
    </w:lvl>
    <w:lvl w:ilvl="4" w:tplc="7562A572">
      <w:start w:val="1"/>
      <w:numFmt w:val="bullet"/>
      <w:lvlText w:val="•"/>
      <w:lvlJc w:val="left"/>
      <w:pPr>
        <w:ind w:left="4108" w:hanging="361"/>
      </w:pPr>
      <w:rPr>
        <w:rFonts w:hint="default"/>
      </w:rPr>
    </w:lvl>
    <w:lvl w:ilvl="5" w:tplc="852A0CAE">
      <w:start w:val="1"/>
      <w:numFmt w:val="bullet"/>
      <w:lvlText w:val="•"/>
      <w:lvlJc w:val="left"/>
      <w:pPr>
        <w:ind w:left="5311" w:hanging="361"/>
      </w:pPr>
      <w:rPr>
        <w:rFonts w:hint="default"/>
      </w:rPr>
    </w:lvl>
    <w:lvl w:ilvl="6" w:tplc="B0785F96">
      <w:start w:val="1"/>
      <w:numFmt w:val="bullet"/>
      <w:lvlText w:val="•"/>
      <w:lvlJc w:val="left"/>
      <w:pPr>
        <w:ind w:left="6513" w:hanging="361"/>
      </w:pPr>
      <w:rPr>
        <w:rFonts w:hint="default"/>
      </w:rPr>
    </w:lvl>
    <w:lvl w:ilvl="7" w:tplc="89D6604C">
      <w:start w:val="1"/>
      <w:numFmt w:val="bullet"/>
      <w:lvlText w:val="•"/>
      <w:lvlJc w:val="left"/>
      <w:pPr>
        <w:ind w:left="7715" w:hanging="361"/>
      </w:pPr>
      <w:rPr>
        <w:rFonts w:hint="default"/>
      </w:rPr>
    </w:lvl>
    <w:lvl w:ilvl="8" w:tplc="BAC6EC42">
      <w:start w:val="1"/>
      <w:numFmt w:val="bullet"/>
      <w:lvlText w:val="•"/>
      <w:lvlJc w:val="left"/>
      <w:pPr>
        <w:ind w:left="8918" w:hanging="361"/>
      </w:pPr>
      <w:rPr>
        <w:rFonts w:hint="default"/>
      </w:rPr>
    </w:lvl>
  </w:abstractNum>
  <w:abstractNum w:abstractNumId="8" w15:restartNumberingAfterBreak="0">
    <w:nsid w:val="74010DB5"/>
    <w:multiLevelType w:val="hybridMultilevel"/>
    <w:tmpl w:val="9C169A86"/>
    <w:lvl w:ilvl="0" w:tplc="04090019">
      <w:start w:val="1"/>
      <w:numFmt w:val="lowerLetter"/>
      <w:lvlText w:val="%1."/>
      <w:lvlJc w:val="left"/>
      <w:pPr>
        <w:ind w:left="994" w:hanging="360"/>
      </w:p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74633EAB"/>
    <w:multiLevelType w:val="multilevel"/>
    <w:tmpl w:val="152444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F213CE"/>
    <w:multiLevelType w:val="hybridMultilevel"/>
    <w:tmpl w:val="13227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8681D"/>
    <w:multiLevelType w:val="hybridMultilevel"/>
    <w:tmpl w:val="E50E03F0"/>
    <w:lvl w:ilvl="0" w:tplc="46349624">
      <w:start w:val="1"/>
      <w:numFmt w:val="decimal"/>
      <w:lvlText w:val="%1."/>
      <w:lvlJc w:val="left"/>
      <w:pPr>
        <w:ind w:left="634"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7"/>
  </w:num>
  <w:num w:numId="3">
    <w:abstractNumId w:val="1"/>
  </w:num>
  <w:num w:numId="4">
    <w:abstractNumId w:val="11"/>
  </w:num>
  <w:num w:numId="5">
    <w:abstractNumId w:val="3"/>
  </w:num>
  <w:num w:numId="6">
    <w:abstractNumId w:val="9"/>
  </w:num>
  <w:num w:numId="7">
    <w:abstractNumId w:val="8"/>
  </w:num>
  <w:num w:numId="8">
    <w:abstractNumId w:val="2"/>
  </w:num>
  <w:num w:numId="9">
    <w:abstractNumId w:val="5"/>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6"/>
    <w:rsid w:val="000A27A7"/>
    <w:rsid w:val="000B76E6"/>
    <w:rsid w:val="000C34ED"/>
    <w:rsid w:val="000F053B"/>
    <w:rsid w:val="000F637C"/>
    <w:rsid w:val="001268C8"/>
    <w:rsid w:val="001619D0"/>
    <w:rsid w:val="00173BF6"/>
    <w:rsid w:val="001C4817"/>
    <w:rsid w:val="00244F5D"/>
    <w:rsid w:val="002A26CF"/>
    <w:rsid w:val="002A3C06"/>
    <w:rsid w:val="002A7AFB"/>
    <w:rsid w:val="002D60E6"/>
    <w:rsid w:val="00302D81"/>
    <w:rsid w:val="0031316D"/>
    <w:rsid w:val="00342A61"/>
    <w:rsid w:val="00373678"/>
    <w:rsid w:val="00386343"/>
    <w:rsid w:val="003A5416"/>
    <w:rsid w:val="003A59EF"/>
    <w:rsid w:val="004C48FC"/>
    <w:rsid w:val="0050487B"/>
    <w:rsid w:val="00505699"/>
    <w:rsid w:val="0050658F"/>
    <w:rsid w:val="005245A4"/>
    <w:rsid w:val="005254B6"/>
    <w:rsid w:val="00541BB6"/>
    <w:rsid w:val="00574FB1"/>
    <w:rsid w:val="00594D13"/>
    <w:rsid w:val="005B0714"/>
    <w:rsid w:val="005D4BD3"/>
    <w:rsid w:val="005E3E6A"/>
    <w:rsid w:val="00632452"/>
    <w:rsid w:val="00661317"/>
    <w:rsid w:val="00666D57"/>
    <w:rsid w:val="00684A0F"/>
    <w:rsid w:val="006A7618"/>
    <w:rsid w:val="006C3CA6"/>
    <w:rsid w:val="006D17A1"/>
    <w:rsid w:val="006E0F2A"/>
    <w:rsid w:val="00711D77"/>
    <w:rsid w:val="00761F6F"/>
    <w:rsid w:val="007C0684"/>
    <w:rsid w:val="007C2570"/>
    <w:rsid w:val="007C3FD8"/>
    <w:rsid w:val="007F45D3"/>
    <w:rsid w:val="00827B54"/>
    <w:rsid w:val="008A40A3"/>
    <w:rsid w:val="008C388A"/>
    <w:rsid w:val="008C5BAB"/>
    <w:rsid w:val="009420CA"/>
    <w:rsid w:val="00943A46"/>
    <w:rsid w:val="0094740E"/>
    <w:rsid w:val="00955026"/>
    <w:rsid w:val="00971B5F"/>
    <w:rsid w:val="00987572"/>
    <w:rsid w:val="009F7E42"/>
    <w:rsid w:val="00A27034"/>
    <w:rsid w:val="00A31C68"/>
    <w:rsid w:val="00A42F3B"/>
    <w:rsid w:val="00A447F6"/>
    <w:rsid w:val="00A64AE3"/>
    <w:rsid w:val="00AC0844"/>
    <w:rsid w:val="00B26FC5"/>
    <w:rsid w:val="00B83E94"/>
    <w:rsid w:val="00B873AB"/>
    <w:rsid w:val="00BA43FC"/>
    <w:rsid w:val="00BA5C8F"/>
    <w:rsid w:val="00BB48F3"/>
    <w:rsid w:val="00BC25DA"/>
    <w:rsid w:val="00BF5892"/>
    <w:rsid w:val="00C563B5"/>
    <w:rsid w:val="00C66CB4"/>
    <w:rsid w:val="00CA10C4"/>
    <w:rsid w:val="00CA2014"/>
    <w:rsid w:val="00CB4967"/>
    <w:rsid w:val="00D1663B"/>
    <w:rsid w:val="00D33A6E"/>
    <w:rsid w:val="00D93D7F"/>
    <w:rsid w:val="00E130F7"/>
    <w:rsid w:val="00E220BB"/>
    <w:rsid w:val="00E25A7E"/>
    <w:rsid w:val="00E36D07"/>
    <w:rsid w:val="00EB2E76"/>
    <w:rsid w:val="00F0429E"/>
    <w:rsid w:val="00F208DA"/>
    <w:rsid w:val="00FB723C"/>
    <w:rsid w:val="00FE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F68E01"/>
  <w15:docId w15:val="{07989534-BC59-44C8-B413-BDC70022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2570"/>
  </w:style>
  <w:style w:type="paragraph" w:styleId="Heading1">
    <w:name w:val="heading 1"/>
    <w:basedOn w:val="Normal"/>
    <w:uiPriority w:val="1"/>
    <w:qFormat/>
    <w:rsid w:val="007C2570"/>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rsid w:val="007C2570"/>
    <w:pPr>
      <w:ind w:left="402"/>
      <w:outlineLvl w:val="1"/>
    </w:pPr>
    <w:rPr>
      <w:rFonts w:ascii="Arial Narrow" w:eastAsia="Arial Narrow" w:hAnsi="Arial Narrow"/>
      <w:b/>
      <w:bCs/>
      <w:sz w:val="18"/>
      <w:szCs w:val="18"/>
    </w:rPr>
  </w:style>
  <w:style w:type="paragraph" w:styleId="Heading3">
    <w:name w:val="heading 3"/>
    <w:basedOn w:val="Normal"/>
    <w:uiPriority w:val="1"/>
    <w:qFormat/>
    <w:rsid w:val="007C2570"/>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2570"/>
    <w:pPr>
      <w:ind w:left="671"/>
    </w:pPr>
    <w:rPr>
      <w:rFonts w:ascii="Arial Narrow" w:eastAsia="Arial Narrow" w:hAnsi="Arial Narrow"/>
      <w:i/>
      <w:sz w:val="18"/>
      <w:szCs w:val="18"/>
    </w:rPr>
  </w:style>
  <w:style w:type="paragraph" w:styleId="ListParagraph">
    <w:name w:val="List Paragraph"/>
    <w:basedOn w:val="Normal"/>
    <w:uiPriority w:val="1"/>
    <w:qFormat/>
    <w:rsid w:val="007C2570"/>
  </w:style>
  <w:style w:type="paragraph" w:customStyle="1" w:styleId="TableParagraph">
    <w:name w:val="Table Paragraph"/>
    <w:basedOn w:val="Normal"/>
    <w:uiPriority w:val="1"/>
    <w:qFormat/>
    <w:rsid w:val="007C2570"/>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character" w:styleId="Hyperlink">
    <w:name w:val="Hyperlink"/>
    <w:basedOn w:val="DefaultParagraphFont"/>
    <w:uiPriority w:val="99"/>
    <w:unhideWhenUsed/>
    <w:rsid w:val="00302D81"/>
    <w:rPr>
      <w:color w:val="0000FF" w:themeColor="hyperlink"/>
      <w:u w:val="single"/>
    </w:rPr>
  </w:style>
  <w:style w:type="character" w:styleId="CommentReference">
    <w:name w:val="annotation reference"/>
    <w:basedOn w:val="DefaultParagraphFont"/>
    <w:uiPriority w:val="99"/>
    <w:semiHidden/>
    <w:unhideWhenUsed/>
    <w:rsid w:val="00827B54"/>
    <w:rPr>
      <w:sz w:val="16"/>
      <w:szCs w:val="16"/>
    </w:rPr>
  </w:style>
  <w:style w:type="paragraph" w:styleId="CommentText">
    <w:name w:val="annotation text"/>
    <w:basedOn w:val="Normal"/>
    <w:link w:val="CommentTextChar"/>
    <w:uiPriority w:val="99"/>
    <w:semiHidden/>
    <w:unhideWhenUsed/>
    <w:rsid w:val="00827B54"/>
    <w:rPr>
      <w:sz w:val="20"/>
      <w:szCs w:val="20"/>
    </w:rPr>
  </w:style>
  <w:style w:type="character" w:customStyle="1" w:styleId="CommentTextChar">
    <w:name w:val="Comment Text Char"/>
    <w:basedOn w:val="DefaultParagraphFont"/>
    <w:link w:val="CommentText"/>
    <w:uiPriority w:val="99"/>
    <w:semiHidden/>
    <w:rsid w:val="00827B54"/>
    <w:rPr>
      <w:sz w:val="20"/>
      <w:szCs w:val="20"/>
    </w:rPr>
  </w:style>
  <w:style w:type="paragraph" w:styleId="CommentSubject">
    <w:name w:val="annotation subject"/>
    <w:basedOn w:val="CommentText"/>
    <w:next w:val="CommentText"/>
    <w:link w:val="CommentSubjectChar"/>
    <w:uiPriority w:val="99"/>
    <w:semiHidden/>
    <w:unhideWhenUsed/>
    <w:rsid w:val="00827B54"/>
    <w:rPr>
      <w:b/>
      <w:bCs/>
    </w:rPr>
  </w:style>
  <w:style w:type="character" w:customStyle="1" w:styleId="CommentSubjectChar">
    <w:name w:val="Comment Subject Char"/>
    <w:basedOn w:val="CommentTextChar"/>
    <w:link w:val="CommentSubject"/>
    <w:uiPriority w:val="99"/>
    <w:semiHidden/>
    <w:rsid w:val="00827B54"/>
    <w:rPr>
      <w:b/>
      <w:bCs/>
      <w:sz w:val="20"/>
      <w:szCs w:val="20"/>
    </w:rPr>
  </w:style>
  <w:style w:type="paragraph" w:styleId="BalloonText">
    <w:name w:val="Balloon Text"/>
    <w:basedOn w:val="Normal"/>
    <w:link w:val="BalloonTextChar"/>
    <w:uiPriority w:val="99"/>
    <w:semiHidden/>
    <w:unhideWhenUsed/>
    <w:rsid w:val="00827B54"/>
    <w:rPr>
      <w:rFonts w:ascii="Tahoma" w:hAnsi="Tahoma" w:cs="Tahoma"/>
      <w:sz w:val="16"/>
      <w:szCs w:val="16"/>
    </w:rPr>
  </w:style>
  <w:style w:type="character" w:customStyle="1" w:styleId="BalloonTextChar">
    <w:name w:val="Balloon Text Char"/>
    <w:basedOn w:val="DefaultParagraphFont"/>
    <w:link w:val="BalloonText"/>
    <w:uiPriority w:val="99"/>
    <w:semiHidden/>
    <w:rsid w:val="00827B54"/>
    <w:rPr>
      <w:rFonts w:ascii="Tahoma" w:hAnsi="Tahoma" w:cs="Tahoma"/>
      <w:sz w:val="16"/>
      <w:szCs w:val="16"/>
    </w:rPr>
  </w:style>
  <w:style w:type="character" w:customStyle="1" w:styleId="BodyTextChar">
    <w:name w:val="Body Text Char"/>
    <w:basedOn w:val="DefaultParagraphFont"/>
    <w:link w:val="BodyText"/>
    <w:uiPriority w:val="1"/>
    <w:rsid w:val="000F637C"/>
    <w:rPr>
      <w:rFonts w:ascii="Arial Narrow" w:eastAsia="Arial Narrow" w:hAnsi="Arial Narrow"/>
      <w:i/>
      <w:sz w:val="18"/>
      <w:szCs w:val="18"/>
    </w:rPr>
  </w:style>
  <w:style w:type="character" w:styleId="FollowedHyperlink">
    <w:name w:val="FollowedHyperlink"/>
    <w:basedOn w:val="DefaultParagraphFont"/>
    <w:uiPriority w:val="99"/>
    <w:semiHidden/>
    <w:unhideWhenUsed/>
    <w:rsid w:val="00342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ood.gov.uk/about-us/publications/industrypublications/industry-guide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1FAA0-ADBF-4972-AAC7-65B6BB8B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Applewhite, Christine</cp:lastModifiedBy>
  <cp:revision>6</cp:revision>
  <dcterms:created xsi:type="dcterms:W3CDTF">2017-12-27T15:59:00Z</dcterms:created>
  <dcterms:modified xsi:type="dcterms:W3CDTF">2018-02-02T19:36:00Z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