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311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031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203115">
      <w:pPr>
        <w:rPr>
          <w:rFonts w:ascii="Arial" w:hAnsi="Arial" w:cs="Arial"/>
          <w:b/>
        </w:rPr>
      </w:pPr>
    </w:p>
    <w:p w:rsidR="00000000" w:rsidRDefault="0020311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I-040</w:t>
      </w:r>
    </w:p>
    <w:p w:rsidR="00000000" w:rsidRDefault="0020311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0311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03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031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0311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03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0311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03115">
            <w:pPr>
              <w:rPr>
                <w:rFonts w:ascii="Arial" w:hAnsi="Arial" w:cs="Arial"/>
                <w:b/>
              </w:rPr>
            </w:pPr>
          </w:p>
          <w:p w:rsidR="00000000" w:rsidRDefault="00203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0311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0311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03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0311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03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0311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0311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0311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0311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203115">
      <w:pPr>
        <w:rPr>
          <w:rFonts w:ascii="Arial" w:hAnsi="Arial" w:cs="Arial"/>
          <w:b/>
        </w:rPr>
      </w:pPr>
    </w:p>
    <w:p w:rsidR="00000000" w:rsidRDefault="002031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031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guard criteria comprise a CORE item, not a PRIORITY ITEM.</w:t>
      </w:r>
    </w:p>
    <w:p w:rsidR="00000000" w:rsidRDefault="00203115">
      <w:pPr>
        <w:rPr>
          <w:rFonts w:ascii="Arial" w:eastAsia="Times New Roman" w:hAnsi="Arial" w:cs="Arial"/>
        </w:rPr>
      </w:pPr>
    </w:p>
    <w:p w:rsidR="00000000" w:rsidRDefault="002031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0311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amended as f</w:t>
      </w:r>
      <w:r>
        <w:rPr>
          <w:rFonts w:ascii="Arial" w:hAnsi="Arial" w:cs="Arial"/>
        </w:rPr>
        <w:t>ollows (language to be added is underlined; language to be deleted is in strikethrough format)</w:t>
      </w:r>
      <w:r>
        <w:rPr>
          <w:rStyle w:val="Emphasis"/>
          <w:rFonts w:ascii="Arial" w:hAnsi="Arial" w:cs="Arial"/>
        </w:rPr>
        <w:t xml:space="preserve">: </w:t>
      </w:r>
    </w:p>
    <w:p w:rsidR="00000000" w:rsidRDefault="0020311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3-306.11</w:t>
      </w:r>
      <w:r>
        <w:rPr>
          <w:rFonts w:ascii="Arial" w:hAnsi="Arial" w:cs="Arial"/>
        </w:rPr>
        <w:t xml:space="preserve"> Food Display.</w:t>
      </w:r>
    </w:p>
    <w:p w:rsidR="00000000" w:rsidRDefault="00203115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>Except for nuts in the shell and whole, raw fruits and vegetables that are intended for hulling, peeling, or washing by the CONS</w:t>
      </w:r>
      <w:r>
        <w:rPr>
          <w:rFonts w:ascii="Arial" w:hAnsi="Arial" w:cs="Arial"/>
          <w:strike/>
        </w:rPr>
        <w:t xml:space="preserve">UMER before consumption, </w:t>
      </w:r>
      <w:r>
        <w:rPr>
          <w:rFonts w:ascii="Arial" w:hAnsi="Arial" w:cs="Arial"/>
        </w:rPr>
        <w:t xml:space="preserve">FOOD on display </w:t>
      </w:r>
      <w:r>
        <w:rPr>
          <w:rFonts w:ascii="Arial" w:hAnsi="Arial" w:cs="Arial"/>
          <w:strike/>
        </w:rPr>
        <w:t>shall</w:t>
      </w:r>
      <w:r>
        <w:rPr>
          <w:rFonts w:ascii="Arial" w:hAnsi="Arial" w:cs="Arial"/>
        </w:rPr>
        <w:t xml:space="preserve"> can be </w:t>
      </w:r>
      <w:r>
        <w:rPr>
          <w:rFonts w:ascii="Arial" w:hAnsi="Arial" w:cs="Arial"/>
          <w:strike/>
        </w:rPr>
        <w:t>protected from contamination</w:t>
      </w:r>
      <w:r>
        <w:rPr>
          <w:rFonts w:ascii="Arial" w:hAnsi="Arial" w:cs="Arial"/>
        </w:rPr>
        <w:t xml:space="preserve"> shielded by the use of PACKAGING; counter, service line, or salad bar FOOD guards; display cases; or other </w:t>
      </w:r>
      <w:r>
        <w:rPr>
          <w:rFonts w:ascii="Arial" w:hAnsi="Arial" w:cs="Arial"/>
          <w:strike/>
        </w:rPr>
        <w:t>effective</w:t>
      </w:r>
      <w:r>
        <w:rPr>
          <w:rFonts w:ascii="Arial" w:hAnsi="Arial" w:cs="Arial"/>
        </w:rPr>
        <w:t xml:space="preserve"> means </w:t>
      </w:r>
      <w:r>
        <w:rPr>
          <w:rFonts w:ascii="Arial" w:hAnsi="Arial" w:cs="Arial"/>
          <w:strike/>
          <w:vertAlign w:val="superscript"/>
        </w:rPr>
        <w:t>P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u w:val="single"/>
        </w:rPr>
        <w:t>When FOOD guards are used, they shall be instal</w:t>
      </w:r>
      <w:r>
        <w:rPr>
          <w:rFonts w:ascii="Arial" w:hAnsi="Arial" w:cs="Arial"/>
          <w:u w:val="single"/>
        </w:rPr>
        <w:t>led and maintained in a manner that allows self-serve consumers convenient access to the displayed foods.</w:t>
      </w:r>
    </w:p>
    <w:p w:rsidR="00000000" w:rsidRDefault="0020311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4-204.12</w:t>
      </w:r>
      <w:r>
        <w:rPr>
          <w:rFonts w:ascii="Arial" w:hAnsi="Arial" w:cs="Arial"/>
        </w:rPr>
        <w:t xml:space="preserve"> Equipment Openings, Closures and Deflectors</w:t>
      </w:r>
    </w:p>
    <w:p w:rsidR="00000000" w:rsidRDefault="00203115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(E) When FOOD guards are provided, they shall be installed and maintained in a manner tha</w:t>
      </w:r>
      <w:r>
        <w:rPr>
          <w:rFonts w:ascii="Arial" w:hAnsi="Arial" w:cs="Arial"/>
          <w:u w:val="single"/>
        </w:rPr>
        <w:t>t self-service consumers are allowed convenient access to the food in order to reduce the risk of inadvertent hand or clothing contact with other foods on display</w:t>
      </w:r>
      <w:r>
        <w:rPr>
          <w:rFonts w:ascii="Arial" w:hAnsi="Arial" w:cs="Arial"/>
        </w:rPr>
        <w:t>.</w:t>
      </w:r>
    </w:p>
    <w:p w:rsidR="00000000" w:rsidRDefault="00203115">
      <w:pPr>
        <w:rPr>
          <w:rFonts w:ascii="Arial" w:eastAsia="Times New Roman" w:hAnsi="Arial" w:cs="Arial"/>
        </w:rPr>
      </w:pPr>
    </w:p>
    <w:p w:rsidR="00000000" w:rsidRDefault="00203115">
      <w:pPr>
        <w:rPr>
          <w:rFonts w:ascii="Arial" w:hAnsi="Arial" w:cs="Arial"/>
          <w:b/>
        </w:rPr>
      </w:pPr>
    </w:p>
    <w:p w:rsidR="00000000" w:rsidRDefault="0020311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</w:t>
      </w:r>
      <w:r>
        <w:rPr>
          <w:rStyle w:val="Emphasis"/>
          <w:rFonts w:ascii="Arial" w:hAnsi="Arial" w:cs="Arial"/>
          <w:sz w:val="20"/>
          <w:szCs w:val="20"/>
        </w:rPr>
        <w:t>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203115"/>
    <w:rsid w:val="0020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Conference for Food Safety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