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543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05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80543F">
      <w:pPr>
        <w:rPr>
          <w:rFonts w:ascii="Arial" w:hAnsi="Arial" w:cs="Arial"/>
          <w:b/>
        </w:rPr>
      </w:pPr>
    </w:p>
    <w:p w:rsidR="00000000" w:rsidRDefault="0080543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I-037</w:t>
      </w:r>
    </w:p>
    <w:p w:rsidR="00000000" w:rsidRDefault="0080543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0543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05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05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0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05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0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543F">
            <w:pPr>
              <w:rPr>
                <w:rFonts w:ascii="Arial" w:hAnsi="Arial" w:cs="Arial"/>
                <w:b/>
              </w:rPr>
            </w:pPr>
          </w:p>
          <w:p w:rsidR="00000000" w:rsidRDefault="00805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0543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0543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05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0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05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0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543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0543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0543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0543F">
      <w:pPr>
        <w:rPr>
          <w:rFonts w:ascii="Arial" w:hAnsi="Arial" w:cs="Arial"/>
          <w:b/>
        </w:rPr>
      </w:pPr>
    </w:p>
    <w:p w:rsidR="00000000" w:rsidRDefault="008054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054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Additional Requirements for Consumer Advisories</w:t>
      </w:r>
    </w:p>
    <w:p w:rsidR="00000000" w:rsidRDefault="0080543F">
      <w:pPr>
        <w:rPr>
          <w:rFonts w:ascii="Arial" w:eastAsia="Times New Roman" w:hAnsi="Arial" w:cs="Arial"/>
        </w:rPr>
      </w:pPr>
    </w:p>
    <w:p w:rsidR="00000000" w:rsidRDefault="008054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054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the 2013 Food Code be am</w:t>
      </w:r>
      <w:r>
        <w:rPr>
          <w:rFonts w:ascii="Arial" w:hAnsi="Arial" w:cs="Arial"/>
        </w:rPr>
        <w:t>ended to include clarifying language for written procedures as follows (new language is underlined):</w:t>
      </w:r>
    </w:p>
    <w:p w:rsidR="00000000" w:rsidRDefault="0080543F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3-603.11 Consumption of Animal Foods that are Raw, Undercooked, or Not Otherwise Processed to Eliminate Pathogens. </w:t>
      </w:r>
    </w:p>
    <w:p w:rsidR="00000000" w:rsidRDefault="008054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Except as specified in ¶ 3-401.11(C</w:t>
      </w:r>
      <w:r>
        <w:rPr>
          <w:rFonts w:ascii="Arial" w:hAnsi="Arial" w:cs="Arial"/>
        </w:rPr>
        <w:t>) and Subparagraph 3-401.11(D)(4) and under ¶ 3-801.11(C), if an animal FOOD such as beef, EGGS, FISH, lamb, milk, pork, POULTRY, or shellfish is served or sold raw, undercooked, or without otherwise being processed to eliminate pathogens, either in READY-</w:t>
      </w:r>
      <w:r>
        <w:rPr>
          <w:rFonts w:ascii="Arial" w:hAnsi="Arial" w:cs="Arial"/>
        </w:rPr>
        <w:t>TO-EAT form or as an ingredient in another READY-TO-EAT FOOD, the PERMIT HOLDER shall inform CONSUMERS of the significantly increased RISK of consuming such FOODS by way of a DISCLOSURE and REMINDER, as specified in ¶¶ (B) and (C) of this section using bro</w:t>
      </w:r>
      <w:r>
        <w:rPr>
          <w:rFonts w:ascii="Arial" w:hAnsi="Arial" w:cs="Arial"/>
        </w:rPr>
        <w:t xml:space="preserve">chures, deli case or menu advisories, label statements, table tents, placards, or other effective written means, </w:t>
      </w:r>
      <w:r>
        <w:rPr>
          <w:rFonts w:ascii="Arial" w:hAnsi="Arial" w:cs="Arial"/>
          <w:u w:val="single"/>
        </w:rPr>
        <w:t>supplemented with verbal confirmation</w:t>
      </w:r>
      <w:r>
        <w:rPr>
          <w:rFonts w:ascii="Arial" w:hAnsi="Arial" w:cs="Arial"/>
        </w:rPr>
        <w:t>. Pf</w:t>
      </w:r>
    </w:p>
    <w:p w:rsidR="00000000" w:rsidRDefault="0080543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Those who are communicating to consumers must be trained in the hazards and risks associated with con</w:t>
      </w:r>
      <w:r>
        <w:rPr>
          <w:rFonts w:ascii="Arial" w:hAnsi="Arial" w:cs="Arial"/>
          <w:u w:val="single"/>
        </w:rPr>
        <w:t>suming raw or undercooked animal foods not otherwise processed to eliminate hazards and how to convey risk messages verbally to consumers.</w:t>
      </w:r>
    </w:p>
    <w:p w:rsidR="00000000" w:rsidRDefault="008054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DISCLOSURE shall include:</w:t>
      </w:r>
    </w:p>
    <w:p w:rsidR="00000000" w:rsidRDefault="008054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(1) A description of the animal-derived FOODS, such as "oysters on the half shell (raw </w:t>
      </w:r>
      <w:r>
        <w:rPr>
          <w:rFonts w:ascii="Arial" w:hAnsi="Arial" w:cs="Arial"/>
        </w:rPr>
        <w:t>oysters)," "raw-EGG Caesar salad," and "hamburgers (can be cooked to order)"; Pf or</w:t>
      </w:r>
    </w:p>
    <w:p w:rsidR="00000000" w:rsidRDefault="008054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Identification of the animal-derived FOODS by asterisking them to a footnote that states that the items are served raw or undercooked, or contain (or may contain) raw o</w:t>
      </w:r>
      <w:r>
        <w:rPr>
          <w:rFonts w:ascii="Arial" w:hAnsi="Arial" w:cs="Arial"/>
        </w:rPr>
        <w:t>r undercooked ingredients. Pf</w:t>
      </w:r>
    </w:p>
    <w:p w:rsidR="00000000" w:rsidRDefault="0080543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(3) State there is a risk for foodborne illness associated with what they are ordering</w:t>
      </w:r>
    </w:p>
    <w:p w:rsidR="00000000" w:rsidRDefault="0080543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(4) provide a safe temperature guideline so the consumer can request that temperature if desired, with a statement of how to significantly </w:t>
      </w:r>
      <w:r>
        <w:rPr>
          <w:rFonts w:ascii="Arial" w:hAnsi="Arial" w:cs="Arial"/>
          <w:u w:val="single"/>
        </w:rPr>
        <w:t>reduce risk (i.e., ordering cooked to above a certain endpoint temperature).</w:t>
      </w:r>
    </w:p>
    <w:p w:rsidR="00000000" w:rsidRDefault="0080543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(5) State that color is not an indicator of doneness.</w:t>
      </w:r>
    </w:p>
    <w:p w:rsidR="00000000" w:rsidRDefault="008054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(C) REMINDER shall be conducted </w:t>
      </w:r>
      <w:r>
        <w:rPr>
          <w:rFonts w:ascii="Arial" w:hAnsi="Arial" w:cs="Arial"/>
          <w:u w:val="single"/>
        </w:rPr>
        <w:t>verbally</w:t>
      </w:r>
      <w:r>
        <w:rPr>
          <w:rFonts w:ascii="Arial" w:hAnsi="Arial" w:cs="Arial"/>
        </w:rPr>
        <w:t xml:space="preserve"> include asterisking the animal-derived FOODS requiring DISCLOSURE to a footnote that</w:t>
      </w:r>
      <w:r>
        <w:rPr>
          <w:rFonts w:ascii="Arial" w:hAnsi="Arial" w:cs="Arial"/>
        </w:rPr>
        <w:t xml:space="preserve"> states:</w:t>
      </w:r>
    </w:p>
    <w:p w:rsidR="00000000" w:rsidRDefault="008054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Regarding the safety of these items, written information is available upon request; Pf</w:t>
      </w:r>
    </w:p>
    <w:p w:rsidR="00000000" w:rsidRDefault="008054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Consuming raw or undercooked MEATS, POULTRY, seafood, shellfish, or EGGS may increase your RISK of foodborne illness;Pf or</w:t>
      </w:r>
    </w:p>
    <w:p w:rsidR="00000000" w:rsidRDefault="0080543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(3) Consuming raw or undercooked MEATS, POULTRY, seafood, shellfish, or EGGS may increase your RISK of foodborne Pf illness, especially if you have certain medical conditions.</w:t>
      </w:r>
    </w:p>
    <w:p w:rsidR="00000000" w:rsidRDefault="0080543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(4) The verbal statement must include that ordering /purchasing raw undercooked </w:t>
      </w:r>
      <w:r>
        <w:rPr>
          <w:rFonts w:ascii="Arial" w:hAnsi="Arial" w:cs="Arial"/>
          <w:u w:val="single"/>
        </w:rPr>
        <w:t>product increases risk of foodborne illness. All references to determining safety and doneness of a product should be made to temperature, not color or other indicators that are not reliable.</w:t>
      </w:r>
    </w:p>
    <w:p w:rsidR="00000000" w:rsidRDefault="0080543F">
      <w:pPr>
        <w:rPr>
          <w:rFonts w:ascii="Arial" w:eastAsia="Times New Roman" w:hAnsi="Arial" w:cs="Arial"/>
        </w:rPr>
      </w:pPr>
    </w:p>
    <w:p w:rsidR="00000000" w:rsidRDefault="0080543F">
      <w:pPr>
        <w:rPr>
          <w:rFonts w:ascii="Arial" w:hAnsi="Arial" w:cs="Arial"/>
          <w:b/>
        </w:rPr>
      </w:pPr>
    </w:p>
    <w:p w:rsidR="00000000" w:rsidRDefault="0080543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policy of the Conference for Food Protection to not </w:t>
      </w:r>
      <w:r>
        <w:rPr>
          <w:rStyle w:val="Emphasis"/>
          <w:rFonts w:ascii="Arial" w:hAnsi="Arial" w:cs="Arial"/>
          <w:sz w:val="20"/>
          <w:szCs w:val="20"/>
        </w:rPr>
        <w:t>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80543F"/>
    <w:rsid w:val="0080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>Conference for Food Safety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