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CD7527">
      <w:pPr>
        <w:jc w:val="center"/>
        <w:rPr>
          <w:rFonts w:ascii="Arial" w:hAnsi="Arial" w:cs="Arial"/>
          <w:b/>
        </w:rPr>
      </w:pPr>
      <w:bookmarkStart w:id="0" w:name="_GoBack"/>
      <w:bookmarkEnd w:id="0"/>
      <w:r>
        <w:rPr>
          <w:rFonts w:ascii="Arial" w:hAnsi="Arial" w:cs="Arial"/>
          <w:b/>
        </w:rPr>
        <w:t>Conference for Food Protection</w:t>
      </w:r>
    </w:p>
    <w:p w:rsidR="00000000" w:rsidRDefault="00CD7527">
      <w:pPr>
        <w:jc w:val="center"/>
        <w:rPr>
          <w:rFonts w:ascii="Arial" w:hAnsi="Arial" w:cs="Arial"/>
          <w:b/>
        </w:rPr>
      </w:pPr>
      <w:r>
        <w:rPr>
          <w:rFonts w:ascii="Arial" w:hAnsi="Arial" w:cs="Arial"/>
          <w:b/>
        </w:rPr>
        <w:t>2016 Issue Form</w:t>
      </w:r>
    </w:p>
    <w:p w:rsidR="00000000" w:rsidRDefault="00CD7527">
      <w:pPr>
        <w:rPr>
          <w:rFonts w:ascii="Arial" w:hAnsi="Arial" w:cs="Arial"/>
          <w:b/>
        </w:rPr>
      </w:pPr>
    </w:p>
    <w:p w:rsidR="00000000" w:rsidRDefault="00CD7527">
      <w:pPr>
        <w:jc w:val="right"/>
        <w:rPr>
          <w:rFonts w:ascii="Arial" w:hAnsi="Arial" w:cs="Arial"/>
          <w:b/>
        </w:rPr>
      </w:pPr>
      <w:r>
        <w:rPr>
          <w:rFonts w:ascii="Arial" w:hAnsi="Arial" w:cs="Arial"/>
          <w:b/>
        </w:rPr>
        <w:t>Issue: 2016 I-025</w:t>
      </w:r>
    </w:p>
    <w:p w:rsidR="00000000" w:rsidRDefault="00CD7527">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CD7527">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CD7527">
            <w:pPr>
              <w:rPr>
                <w:rFonts w:ascii="Arial" w:hAnsi="Arial" w:cs="Arial"/>
              </w:rPr>
            </w:pPr>
            <w:r>
              <w:rPr>
                <w:rFonts w:ascii="Arial" w:hAnsi="Arial" w:cs="Arial"/>
              </w:rPr>
              <w:t>Accepted as</w:t>
            </w:r>
          </w:p>
          <w:p w:rsidR="00000000" w:rsidRDefault="00CD7527">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CD7527">
            <w:pPr>
              <w:rPr>
                <w:rFonts w:ascii="Arial" w:hAnsi="Arial" w:cs="Arial"/>
                <w:b/>
              </w:rPr>
            </w:pPr>
          </w:p>
        </w:tc>
        <w:tc>
          <w:tcPr>
            <w:tcW w:w="1728" w:type="dxa"/>
            <w:tcBorders>
              <w:top w:val="nil"/>
              <w:left w:val="nil"/>
              <w:bottom w:val="nil"/>
              <w:right w:val="nil"/>
            </w:tcBorders>
            <w:vAlign w:val="bottom"/>
            <w:hideMark/>
          </w:tcPr>
          <w:p w:rsidR="00000000" w:rsidRDefault="00CD7527">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CD7527">
            <w:pPr>
              <w:rPr>
                <w:rFonts w:ascii="Arial" w:hAnsi="Arial" w:cs="Arial"/>
                <w:b/>
              </w:rPr>
            </w:pPr>
          </w:p>
        </w:tc>
        <w:tc>
          <w:tcPr>
            <w:tcW w:w="1584" w:type="dxa"/>
            <w:tcBorders>
              <w:top w:val="nil"/>
              <w:left w:val="nil"/>
              <w:bottom w:val="nil"/>
              <w:right w:val="nil"/>
            </w:tcBorders>
            <w:vAlign w:val="bottom"/>
          </w:tcPr>
          <w:p w:rsidR="00000000" w:rsidRDefault="00CD7527">
            <w:pPr>
              <w:rPr>
                <w:rFonts w:ascii="Arial" w:hAnsi="Arial" w:cs="Arial"/>
                <w:b/>
              </w:rPr>
            </w:pPr>
          </w:p>
          <w:p w:rsidR="00000000" w:rsidRDefault="00CD7527">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CD7527">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CD7527">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CD7527">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CD7527">
            <w:pPr>
              <w:rPr>
                <w:rFonts w:ascii="Arial" w:hAnsi="Arial" w:cs="Arial"/>
                <w:b/>
              </w:rPr>
            </w:pPr>
          </w:p>
        </w:tc>
        <w:tc>
          <w:tcPr>
            <w:tcW w:w="1728" w:type="dxa"/>
            <w:tcBorders>
              <w:top w:val="nil"/>
              <w:left w:val="nil"/>
              <w:bottom w:val="nil"/>
              <w:right w:val="nil"/>
            </w:tcBorders>
            <w:vAlign w:val="bottom"/>
            <w:hideMark/>
          </w:tcPr>
          <w:p w:rsidR="00000000" w:rsidRDefault="00CD7527">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CD7527">
            <w:pPr>
              <w:rPr>
                <w:rFonts w:ascii="Arial" w:hAnsi="Arial" w:cs="Arial"/>
                <w:b/>
              </w:rPr>
            </w:pPr>
          </w:p>
        </w:tc>
        <w:tc>
          <w:tcPr>
            <w:tcW w:w="1584" w:type="dxa"/>
            <w:tcBorders>
              <w:top w:val="nil"/>
              <w:left w:val="nil"/>
              <w:bottom w:val="nil"/>
              <w:right w:val="nil"/>
            </w:tcBorders>
            <w:vAlign w:val="bottom"/>
          </w:tcPr>
          <w:p w:rsidR="00000000" w:rsidRDefault="00CD7527">
            <w:pPr>
              <w:pStyle w:val="Heading1"/>
              <w:jc w:val="left"/>
              <w:rPr>
                <w:rFonts w:cs="Arial"/>
                <w:szCs w:val="24"/>
              </w:rPr>
            </w:pPr>
          </w:p>
        </w:tc>
        <w:tc>
          <w:tcPr>
            <w:tcW w:w="720" w:type="dxa"/>
            <w:tcBorders>
              <w:top w:val="nil"/>
              <w:left w:val="nil"/>
              <w:bottom w:val="nil"/>
              <w:right w:val="nil"/>
            </w:tcBorders>
            <w:vAlign w:val="bottom"/>
          </w:tcPr>
          <w:p w:rsidR="00000000" w:rsidRDefault="00CD7527">
            <w:pPr>
              <w:rPr>
                <w:rFonts w:ascii="Arial" w:hAnsi="Arial" w:cs="Arial"/>
                <w:b/>
              </w:rPr>
            </w:pPr>
          </w:p>
        </w:tc>
      </w:tr>
    </w:tbl>
    <w:p w:rsidR="00000000" w:rsidRDefault="00CD7527">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CD7527">
      <w:pPr>
        <w:rPr>
          <w:rFonts w:ascii="Arial" w:hAnsi="Arial" w:cs="Arial"/>
          <w:b/>
        </w:rPr>
      </w:pPr>
    </w:p>
    <w:p w:rsidR="00000000" w:rsidRDefault="00CD7527">
      <w:pPr>
        <w:rPr>
          <w:rFonts w:ascii="Arial" w:hAnsi="Arial" w:cs="Arial"/>
          <w:b/>
        </w:rPr>
      </w:pPr>
      <w:r>
        <w:rPr>
          <w:rFonts w:ascii="Arial" w:hAnsi="Arial" w:cs="Arial"/>
          <w:b/>
        </w:rPr>
        <w:t>Title:</w:t>
      </w:r>
    </w:p>
    <w:p w:rsidR="00000000" w:rsidRDefault="00CD7527">
      <w:pPr>
        <w:pStyle w:val="NormalWeb"/>
        <w:rPr>
          <w:rFonts w:ascii="Arial" w:hAnsi="Arial" w:cs="Arial"/>
        </w:rPr>
      </w:pPr>
      <w:r>
        <w:rPr>
          <w:rFonts w:ascii="Arial" w:hAnsi="Arial" w:cs="Arial"/>
        </w:rPr>
        <w:t>Amend Food Code – Nutrition Labeling of Standard Menu Items in Restaurants</w:t>
      </w:r>
    </w:p>
    <w:p w:rsidR="00000000" w:rsidRDefault="00CD7527">
      <w:pPr>
        <w:rPr>
          <w:rFonts w:ascii="Arial" w:eastAsia="Times New Roman" w:hAnsi="Arial" w:cs="Arial"/>
        </w:rPr>
      </w:pPr>
    </w:p>
    <w:p w:rsidR="00000000" w:rsidRDefault="00CD7527">
      <w:pPr>
        <w:rPr>
          <w:rFonts w:ascii="Arial" w:hAnsi="Arial" w:cs="Arial"/>
          <w:b/>
        </w:rPr>
      </w:pPr>
      <w:r>
        <w:rPr>
          <w:rFonts w:ascii="Arial" w:hAnsi="Arial" w:cs="Arial"/>
          <w:b/>
        </w:rPr>
        <w:t>Recommended Solution: The Conference recommends...:</w:t>
      </w:r>
    </w:p>
    <w:p w:rsidR="00000000" w:rsidRDefault="00CD7527">
      <w:pPr>
        <w:pStyle w:val="NormalWeb"/>
        <w:rPr>
          <w:rFonts w:ascii="Arial" w:hAnsi="Arial" w:cs="Arial"/>
        </w:rPr>
      </w:pPr>
      <w:r>
        <w:rPr>
          <w:rFonts w:ascii="Arial" w:hAnsi="Arial" w:cs="Arial"/>
        </w:rPr>
        <w:t>that a letter be sent to the FDA requesting the 2013 Food Cod</w:t>
      </w:r>
      <w:r>
        <w:rPr>
          <w:rFonts w:ascii="Arial" w:hAnsi="Arial" w:cs="Arial"/>
        </w:rPr>
        <w:t>e be amended as follows (new language is underlined; language to be deleted is in strikethrough format):</w:t>
      </w:r>
    </w:p>
    <w:p w:rsidR="00000000" w:rsidRDefault="00CD7527">
      <w:pPr>
        <w:pStyle w:val="NormalWeb"/>
        <w:rPr>
          <w:rFonts w:ascii="Arial" w:hAnsi="Arial" w:cs="Arial"/>
        </w:rPr>
      </w:pPr>
      <w:r>
        <w:rPr>
          <w:rStyle w:val="Strong"/>
          <w:rFonts w:ascii="Arial" w:hAnsi="Arial" w:cs="Arial"/>
        </w:rPr>
        <w:t>Section 3-602.11 Food Labels</w:t>
      </w:r>
    </w:p>
    <w:p w:rsidR="00000000" w:rsidRDefault="00CD7527">
      <w:pPr>
        <w:pStyle w:val="NormalWeb"/>
        <w:rPr>
          <w:rFonts w:ascii="Arial" w:hAnsi="Arial" w:cs="Arial"/>
        </w:rPr>
      </w:pPr>
      <w:r>
        <w:rPr>
          <w:rFonts w:ascii="Arial" w:hAnsi="Arial" w:cs="Arial"/>
          <w:u w:val="single"/>
        </w:rPr>
        <w:t>(E) FOODS served or offered for sale in restaurants or similar retail FOOD ESTABLISHMENTS not otherwise exempted in the Fe</w:t>
      </w:r>
      <w:r>
        <w:rPr>
          <w:rFonts w:ascii="Arial" w:hAnsi="Arial" w:cs="Arial"/>
          <w:u w:val="single"/>
        </w:rPr>
        <w:t>deral Food, Drug, and Cosmetic Act § 403(q)(5)(H) be labeled according to 21 CFR 101.11.</w:t>
      </w:r>
    </w:p>
    <w:p w:rsidR="00000000" w:rsidRDefault="00CD7527">
      <w:pPr>
        <w:pStyle w:val="NormalWeb"/>
        <w:rPr>
          <w:rFonts w:ascii="Arial" w:hAnsi="Arial" w:cs="Arial"/>
        </w:rPr>
      </w:pPr>
      <w:r>
        <w:rPr>
          <w:rStyle w:val="Strong"/>
          <w:rFonts w:ascii="Arial" w:hAnsi="Arial" w:cs="Arial"/>
        </w:rPr>
        <w:t>Annex 3 - Public Health Reasons/Administrative Guidelines</w:t>
      </w:r>
    </w:p>
    <w:p w:rsidR="00000000" w:rsidRDefault="00CD7527">
      <w:pPr>
        <w:pStyle w:val="NormalWeb"/>
        <w:rPr>
          <w:rFonts w:ascii="Arial" w:hAnsi="Arial" w:cs="Arial"/>
        </w:rPr>
      </w:pPr>
      <w:r>
        <w:rPr>
          <w:rStyle w:val="Strong"/>
          <w:rFonts w:ascii="Arial" w:hAnsi="Arial" w:cs="Arial"/>
        </w:rPr>
        <w:t>Nutrition Labeling</w:t>
      </w:r>
    </w:p>
    <w:p w:rsidR="00000000" w:rsidRDefault="00CD7527">
      <w:pPr>
        <w:pStyle w:val="NormalWeb"/>
        <w:rPr>
          <w:rFonts w:ascii="Arial" w:hAnsi="Arial" w:cs="Arial"/>
        </w:rPr>
      </w:pPr>
      <w:r>
        <w:rPr>
          <w:rFonts w:ascii="Arial" w:hAnsi="Arial" w:cs="Arial"/>
        </w:rPr>
        <w:t>I. The following foods need not comply with nutrition labeling in the CFR referenced in su</w:t>
      </w:r>
      <w:r>
        <w:rPr>
          <w:rFonts w:ascii="Arial" w:hAnsi="Arial" w:cs="Arial"/>
        </w:rPr>
        <w:t>bparagraph 3-602.11(B)(6) if they do not bear a nutrient claim, health claim, or other nutrition information:</w:t>
      </w:r>
    </w:p>
    <w:p w:rsidR="00000000" w:rsidRDefault="00CD7527">
      <w:pPr>
        <w:pStyle w:val="NormalWeb"/>
        <w:rPr>
          <w:rFonts w:ascii="Arial" w:hAnsi="Arial" w:cs="Arial"/>
        </w:rPr>
      </w:pPr>
      <w:r>
        <w:rPr>
          <w:rFonts w:ascii="Arial" w:hAnsi="Arial" w:cs="Arial"/>
        </w:rPr>
        <w:t xml:space="preserve">(C) Foods served in </w:t>
      </w:r>
      <w:r>
        <w:rPr>
          <w:rFonts w:ascii="Arial" w:hAnsi="Arial" w:cs="Arial"/>
          <w:strike/>
        </w:rPr>
        <w:t xml:space="preserve">food establishments with facilities for immediate consumption such as restaurants, cafeterias, and </w:t>
      </w:r>
      <w:r>
        <w:rPr>
          <w:rFonts w:ascii="Arial" w:hAnsi="Arial" w:cs="Arial"/>
        </w:rPr>
        <w:t>mobile food establishments;</w:t>
      </w:r>
      <w:r>
        <w:rPr>
          <w:rFonts w:ascii="Arial" w:hAnsi="Arial" w:cs="Arial"/>
          <w:strike/>
        </w:rPr>
        <w:t xml:space="preserve">, and foods sold only in those establishments; </w:t>
      </w:r>
    </w:p>
    <w:p w:rsidR="00000000" w:rsidRDefault="00CD7527">
      <w:pPr>
        <w:pStyle w:val="NormalWeb"/>
        <w:rPr>
          <w:rFonts w:ascii="Arial" w:hAnsi="Arial" w:cs="Arial"/>
        </w:rPr>
      </w:pPr>
      <w:r>
        <w:rPr>
          <w:rFonts w:ascii="Arial" w:hAnsi="Arial" w:cs="Arial"/>
          <w:strike/>
        </w:rPr>
        <w:t xml:space="preserve">(D) Foods similar to those specified in the preceding bullet but that are sold by food establishments without facilities for immediate consumption such as bakeries and grocery stores if the food is: </w:t>
      </w:r>
    </w:p>
    <w:p w:rsidR="00000000" w:rsidRDefault="00CD7527">
      <w:pPr>
        <w:pStyle w:val="NormalWeb"/>
        <w:rPr>
          <w:rFonts w:ascii="Arial" w:hAnsi="Arial" w:cs="Arial"/>
        </w:rPr>
      </w:pPr>
      <w:r>
        <w:rPr>
          <w:rFonts w:ascii="Arial" w:hAnsi="Arial" w:cs="Arial"/>
          <w:strike/>
        </w:rPr>
        <w:t>(1) Read</w:t>
      </w:r>
      <w:r>
        <w:rPr>
          <w:rFonts w:ascii="Arial" w:hAnsi="Arial" w:cs="Arial"/>
          <w:strike/>
        </w:rPr>
        <w:t xml:space="preserve">y-to-eat but not necessarily for immediate consumption, </w:t>
      </w:r>
    </w:p>
    <w:p w:rsidR="00000000" w:rsidRDefault="00CD7527">
      <w:pPr>
        <w:pStyle w:val="NormalWeb"/>
        <w:rPr>
          <w:rFonts w:ascii="Arial" w:hAnsi="Arial" w:cs="Arial"/>
        </w:rPr>
      </w:pPr>
      <w:r>
        <w:rPr>
          <w:rFonts w:ascii="Arial" w:hAnsi="Arial" w:cs="Arial"/>
          <w:strike/>
        </w:rPr>
        <w:t xml:space="preserve">(2) Prepared primarily in the food establishment from which it is sold, and </w:t>
      </w:r>
    </w:p>
    <w:p w:rsidR="00000000" w:rsidRDefault="00CD7527">
      <w:pPr>
        <w:pStyle w:val="NormalWeb"/>
        <w:rPr>
          <w:rFonts w:ascii="Arial" w:hAnsi="Arial" w:cs="Arial"/>
        </w:rPr>
      </w:pPr>
      <w:r>
        <w:rPr>
          <w:rFonts w:ascii="Arial" w:hAnsi="Arial" w:cs="Arial"/>
          <w:strike/>
        </w:rPr>
        <w:lastRenderedPageBreak/>
        <w:t xml:space="preserve">(3) Not offered for sale outside the food establishment; </w:t>
      </w:r>
    </w:p>
    <w:p w:rsidR="00000000" w:rsidRDefault="00CD7527">
      <w:pPr>
        <w:pStyle w:val="NormalWeb"/>
        <w:rPr>
          <w:rFonts w:ascii="Arial" w:hAnsi="Arial" w:cs="Arial"/>
        </w:rPr>
      </w:pPr>
      <w:r>
        <w:rPr>
          <w:rFonts w:ascii="Arial" w:hAnsi="Arial" w:cs="Arial"/>
          <w:strike/>
        </w:rPr>
        <w:t xml:space="preserve">(E) Foods of no nutritional significance such as coffee; </w:t>
      </w:r>
    </w:p>
    <w:p w:rsidR="00000000" w:rsidRDefault="00CD7527">
      <w:pPr>
        <w:pStyle w:val="NormalWeb"/>
        <w:rPr>
          <w:rFonts w:ascii="Arial" w:hAnsi="Arial" w:cs="Arial"/>
        </w:rPr>
      </w:pPr>
      <w:r>
        <w:rPr>
          <w:rFonts w:ascii="Arial" w:hAnsi="Arial" w:cs="Arial"/>
          <w:u w:val="single"/>
        </w:rPr>
        <w:t>(D)</w:t>
      </w:r>
      <w:r>
        <w:rPr>
          <w:rFonts w:ascii="Arial" w:hAnsi="Arial" w:cs="Arial"/>
          <w:strike/>
        </w:rPr>
        <w:t>(F)</w:t>
      </w:r>
      <w:r>
        <w:rPr>
          <w:rFonts w:ascii="Arial" w:hAnsi="Arial" w:cs="Arial"/>
        </w:rPr>
        <w:t xml:space="preserve"> Bulk food for further manufacturing or repacking; and</w:t>
      </w:r>
    </w:p>
    <w:p w:rsidR="00000000" w:rsidRDefault="00CD7527">
      <w:pPr>
        <w:pStyle w:val="NormalWeb"/>
        <w:rPr>
          <w:rFonts w:ascii="Arial" w:hAnsi="Arial" w:cs="Arial"/>
        </w:rPr>
      </w:pPr>
      <w:r>
        <w:rPr>
          <w:rFonts w:ascii="Arial" w:hAnsi="Arial" w:cs="Arial"/>
          <w:u w:val="single"/>
        </w:rPr>
        <w:t>(E)</w:t>
      </w:r>
      <w:r>
        <w:rPr>
          <w:rFonts w:ascii="Arial" w:hAnsi="Arial" w:cs="Arial"/>
          <w:strike/>
        </w:rPr>
        <w:t>(G)</w:t>
      </w:r>
      <w:r>
        <w:rPr>
          <w:rFonts w:ascii="Arial" w:hAnsi="Arial" w:cs="Arial"/>
        </w:rPr>
        <w:t xml:space="preserve"> Raw fruits, vegetables, and fish.</w:t>
      </w:r>
    </w:p>
    <w:p w:rsidR="00000000" w:rsidRDefault="00CD7527">
      <w:pPr>
        <w:pStyle w:val="NormalWeb"/>
        <w:rPr>
          <w:rFonts w:ascii="Arial" w:hAnsi="Arial" w:cs="Arial"/>
        </w:rPr>
      </w:pPr>
      <w:r>
        <w:rPr>
          <w:rStyle w:val="Strong"/>
          <w:rFonts w:ascii="Arial" w:hAnsi="Arial" w:cs="Arial"/>
        </w:rPr>
        <w:t>Annex 7 - Model Forms, Guides, and Other Aids</w:t>
      </w:r>
    </w:p>
    <w:p w:rsidR="00000000" w:rsidRDefault="00CD7527">
      <w:pPr>
        <w:pStyle w:val="NormalWeb"/>
        <w:rPr>
          <w:rFonts w:ascii="Arial" w:hAnsi="Arial" w:cs="Arial"/>
        </w:rPr>
      </w:pPr>
      <w:r>
        <w:rPr>
          <w:rStyle w:val="Strong"/>
          <w:rFonts w:ascii="Arial" w:hAnsi="Arial" w:cs="Arial"/>
        </w:rPr>
        <w:t xml:space="preserve">Form 3-A, Food Establishment Inspection Report </w:t>
      </w:r>
    </w:p>
    <w:p w:rsidR="00000000" w:rsidRDefault="00CD7527">
      <w:pPr>
        <w:pStyle w:val="NormalWeb"/>
        <w:rPr>
          <w:rFonts w:ascii="Arial" w:hAnsi="Arial" w:cs="Arial"/>
        </w:rPr>
      </w:pPr>
      <w:r>
        <w:rPr>
          <w:rFonts w:ascii="Arial" w:hAnsi="Arial" w:cs="Arial"/>
        </w:rPr>
        <w:t>37. Food properly labeled; original container</w:t>
      </w:r>
      <w:r>
        <w:rPr>
          <w:rFonts w:ascii="Arial" w:hAnsi="Arial" w:cs="Arial"/>
          <w:u w:val="single"/>
        </w:rPr>
        <w:t>; nutrition labeling</w:t>
      </w:r>
    </w:p>
    <w:p w:rsidR="00000000" w:rsidRDefault="00CD7527">
      <w:pPr>
        <w:pStyle w:val="NormalWeb"/>
        <w:rPr>
          <w:rFonts w:ascii="Arial" w:hAnsi="Arial" w:cs="Arial"/>
        </w:rPr>
      </w:pPr>
      <w:r>
        <w:rPr>
          <w:rStyle w:val="Strong"/>
          <w:rFonts w:ascii="Arial" w:hAnsi="Arial" w:cs="Arial"/>
        </w:rPr>
        <w:t>Guide 3-B, Instructions for Marking the Food Establishment Inspection....</w:t>
      </w:r>
    </w:p>
    <w:p w:rsidR="00000000" w:rsidRDefault="00CD7527">
      <w:pPr>
        <w:pStyle w:val="NormalWeb"/>
        <w:rPr>
          <w:rFonts w:ascii="Arial" w:hAnsi="Arial" w:cs="Arial"/>
        </w:rPr>
      </w:pPr>
      <w:r>
        <w:rPr>
          <w:rStyle w:val="Strong"/>
          <w:rFonts w:ascii="Arial" w:hAnsi="Arial" w:cs="Arial"/>
        </w:rPr>
        <w:t>Food Identification</w:t>
      </w:r>
    </w:p>
    <w:p w:rsidR="00000000" w:rsidRDefault="00CD7527">
      <w:pPr>
        <w:pStyle w:val="NormalWeb"/>
        <w:rPr>
          <w:rFonts w:ascii="Arial" w:hAnsi="Arial" w:cs="Arial"/>
        </w:rPr>
      </w:pPr>
      <w:r>
        <w:rPr>
          <w:rFonts w:ascii="Arial" w:hAnsi="Arial" w:cs="Arial"/>
        </w:rPr>
        <w:t>37. Food properly labeled; original container</w:t>
      </w:r>
      <w:r>
        <w:rPr>
          <w:rFonts w:ascii="Arial" w:hAnsi="Arial" w:cs="Arial"/>
          <w:u w:val="single"/>
        </w:rPr>
        <w:t>; nutrition labeling</w:t>
      </w:r>
    </w:p>
    <w:p w:rsidR="00000000" w:rsidRDefault="00CD7527">
      <w:pPr>
        <w:pStyle w:val="NormalWeb"/>
        <w:rPr>
          <w:rFonts w:ascii="Arial" w:hAnsi="Arial" w:cs="Arial"/>
        </w:rPr>
      </w:pPr>
      <w:r>
        <w:rPr>
          <w:rFonts w:ascii="Arial" w:hAnsi="Arial" w:cs="Arial"/>
        </w:rPr>
        <w:t xml:space="preserve">Packaged foods </w:t>
      </w:r>
      <w:r>
        <w:rPr>
          <w:rFonts w:ascii="Arial" w:hAnsi="Arial" w:cs="Arial"/>
          <w:u w:val="single"/>
        </w:rPr>
        <w:t xml:space="preserve">and foods served or offered for sale in restaurants or similar retail food establishments </w:t>
      </w:r>
      <w:r>
        <w:rPr>
          <w:rFonts w:ascii="Arial" w:hAnsi="Arial" w:cs="Arial"/>
        </w:rPr>
        <w:t xml:space="preserve">are required to conform to specific labeling laws </w:t>
      </w:r>
      <w:r>
        <w:rPr>
          <w:rFonts w:ascii="Arial" w:hAnsi="Arial" w:cs="Arial"/>
          <w:u w:val="single"/>
        </w:rPr>
        <w:t>unless otherwise exempted</w:t>
      </w:r>
      <w:r>
        <w:rPr>
          <w:rFonts w:ascii="Arial" w:hAnsi="Arial" w:cs="Arial"/>
        </w:rPr>
        <w:t>.</w:t>
      </w:r>
    </w:p>
    <w:p w:rsidR="00000000" w:rsidRDefault="00CD7527">
      <w:pPr>
        <w:rPr>
          <w:rFonts w:ascii="Arial" w:eastAsia="Times New Roman" w:hAnsi="Arial" w:cs="Arial"/>
        </w:rPr>
      </w:pPr>
    </w:p>
    <w:p w:rsidR="00000000" w:rsidRDefault="00CD7527">
      <w:pPr>
        <w:rPr>
          <w:rFonts w:ascii="Arial" w:hAnsi="Arial" w:cs="Arial"/>
          <w:b/>
        </w:rPr>
      </w:pPr>
    </w:p>
    <w:p w:rsidR="00000000" w:rsidRDefault="00CD7527">
      <w:pPr>
        <w:jc w:val="center"/>
        <w:rPr>
          <w:rFonts w:ascii="Arial" w:hAnsi="Arial" w:cs="Arial"/>
          <w:sz w:val="20"/>
          <w:szCs w:val="20"/>
        </w:rPr>
      </w:pPr>
      <w:r>
        <w:rPr>
          <w:rStyle w:val="Emphasis"/>
          <w:rFonts w:ascii="Arial" w:hAnsi="Arial" w:cs="Arial"/>
          <w:sz w:val="20"/>
          <w:szCs w:val="20"/>
        </w:rPr>
        <w:t xml:space="preserve">It is the policy of the Conference for Food Protection to not accept Issues that would </w:t>
      </w:r>
      <w:r>
        <w:rPr>
          <w:rStyle w:val="Emphasis"/>
          <w:rFonts w:ascii="Arial" w:hAnsi="Arial" w:cs="Arial"/>
          <w:sz w:val="20"/>
          <w:szCs w:val="20"/>
        </w:rPr>
        <w:t>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noPunctuationKerning/>
  <w:characterSpacingControl w:val="doNotCompress"/>
  <w:compat>
    <w:useWord2002TableStyleRules/>
    <w:growAutofit/>
    <w:useFELayout/>
    <w:compatSetting w:name="compatibilityMode" w:uri="http://schemas.microsoft.com/office/word" w:val="14"/>
  </w:compat>
  <w:rsids>
    <w:rsidRoot w:val="00CD7527"/>
    <w:rsid w:val="00CD7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Strong">
    <w:name w:val="Strong"/>
    <w:basedOn w:val="DefaultParagraphFont"/>
    <w:qFormat/>
    <w:rPr>
      <w:b/>
      <w:bCs/>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368</Words>
  <Characters>2101</Characters>
  <Application>Microsoft Office Word</Application>
  <DocSecurity>0</DocSecurity>
  <Lines>17</Lines>
  <Paragraphs>4</Paragraphs>
  <ScaleCrop>false</ScaleCrop>
  <Company>Conference for Food Safety</Company>
  <LinksUpToDate>false</LinksUpToDate>
  <CharactersWithSpaces>2465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cp:lastModifiedBy>
  <cp:revision>2</cp:revision>
  <dcterms:created xsi:type="dcterms:W3CDTF">2016-03-02T13:36:00Z</dcterms:created>
  <dcterms:modified xsi:type="dcterms:W3CDTF">2016-03-02T13:36:00Z</dcterms:modified>
</cp:coreProperties>
</file>