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38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F63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3F6386">
      <w:pPr>
        <w:rPr>
          <w:rFonts w:ascii="Arial" w:hAnsi="Arial" w:cs="Arial"/>
          <w:b/>
        </w:rPr>
      </w:pPr>
    </w:p>
    <w:p w:rsidR="00000000" w:rsidRDefault="003F63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I-012</w:t>
      </w:r>
    </w:p>
    <w:p w:rsidR="00000000" w:rsidRDefault="003F638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F6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  <w:p w:rsidR="00000000" w:rsidRDefault="003F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638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638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F638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F6386">
      <w:pPr>
        <w:rPr>
          <w:rFonts w:ascii="Arial" w:hAnsi="Arial" w:cs="Arial"/>
          <w:b/>
        </w:rPr>
      </w:pPr>
    </w:p>
    <w:p w:rsidR="00000000" w:rsidRDefault="003F6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F638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FRC 2 - Comprehensive Resource for Food Recovery Programs</w:t>
      </w:r>
    </w:p>
    <w:p w:rsidR="00000000" w:rsidRDefault="003F6386">
      <w:pPr>
        <w:rPr>
          <w:rFonts w:ascii="Arial" w:eastAsia="Times New Roman" w:hAnsi="Arial" w:cs="Arial"/>
        </w:rPr>
      </w:pPr>
    </w:p>
    <w:p w:rsidR="00000000" w:rsidRDefault="003F6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F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Food Recovery Committee document titled </w:t>
      </w:r>
      <w:r>
        <w:rPr>
          <w:rStyle w:val="Emphasis"/>
          <w:rFonts w:ascii="Arial" w:eastAsia="Times New Roman" w:hAnsi="Arial" w:cs="Arial"/>
        </w:rPr>
        <w:t>Comprehensive Resource</w:t>
      </w:r>
      <w:r>
        <w:rPr>
          <w:rStyle w:val="Emphasis"/>
          <w:rFonts w:ascii="Arial" w:eastAsia="Times New Roman" w:hAnsi="Arial" w:cs="Arial"/>
        </w:rPr>
        <w:t xml:space="preserve"> for Food Recovery Programs</w:t>
      </w:r>
      <w:r>
        <w:rPr>
          <w:rFonts w:ascii="Arial" w:eastAsia="Times New Roman" w:hAnsi="Arial" w:cs="Arial"/>
        </w:rPr>
        <w:t>, including appendices (attached to Issue titled: Report-Food Recovery Committee); and</w:t>
      </w:r>
    </w:p>
    <w:p w:rsidR="00000000" w:rsidRDefault="003F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Posting the approved document in PDF format on the CFP website, replacing the previous document </w:t>
      </w:r>
      <w:r>
        <w:rPr>
          <w:rStyle w:val="Emphasis"/>
          <w:rFonts w:ascii="Arial" w:eastAsia="Times New Roman" w:hAnsi="Arial" w:cs="Arial"/>
        </w:rPr>
        <w:t>Comprehensive Guidance for Food Recovery Progr</w:t>
      </w:r>
      <w:r>
        <w:rPr>
          <w:rStyle w:val="Emphasis"/>
          <w:rFonts w:ascii="Arial" w:eastAsia="Times New Roman" w:hAnsi="Arial" w:cs="Arial"/>
        </w:rPr>
        <w:t>ams</w:t>
      </w:r>
      <w:r>
        <w:rPr>
          <w:rFonts w:ascii="Arial" w:eastAsia="Times New Roman" w:hAnsi="Arial" w:cs="Arial"/>
        </w:rPr>
        <w:t xml:space="preserve"> (2007).</w:t>
      </w:r>
    </w:p>
    <w:p w:rsidR="00000000" w:rsidRDefault="003F6386">
      <w:pPr>
        <w:rPr>
          <w:rFonts w:ascii="Arial" w:eastAsia="Times New Roman" w:hAnsi="Arial" w:cs="Arial"/>
        </w:rPr>
      </w:pPr>
    </w:p>
    <w:p w:rsidR="00000000" w:rsidRDefault="003F6386">
      <w:pPr>
        <w:rPr>
          <w:rFonts w:ascii="Arial" w:hAnsi="Arial" w:cs="Arial"/>
          <w:b/>
        </w:rPr>
      </w:pPr>
    </w:p>
    <w:p w:rsidR="00000000" w:rsidRDefault="003F638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8A4"/>
    <w:multiLevelType w:val="multilevel"/>
    <w:tmpl w:val="87FC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F6386"/>
    <w:rsid w:val="003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