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534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153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15344">
      <w:pPr>
        <w:rPr>
          <w:rFonts w:ascii="Arial" w:hAnsi="Arial" w:cs="Arial"/>
          <w:b/>
        </w:rPr>
      </w:pPr>
    </w:p>
    <w:p w:rsidR="00000000" w:rsidRDefault="00D1534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I-004</w:t>
      </w:r>
    </w:p>
    <w:p w:rsidR="00000000" w:rsidRDefault="00D1534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1534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15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153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534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15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534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5344">
            <w:pPr>
              <w:rPr>
                <w:rFonts w:ascii="Arial" w:hAnsi="Arial" w:cs="Arial"/>
                <w:b/>
              </w:rPr>
            </w:pPr>
          </w:p>
          <w:p w:rsidR="00000000" w:rsidRDefault="00D15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534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1534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15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534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15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1534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534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1534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1534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15344">
      <w:pPr>
        <w:rPr>
          <w:rFonts w:ascii="Arial" w:hAnsi="Arial" w:cs="Arial"/>
          <w:b/>
        </w:rPr>
      </w:pPr>
    </w:p>
    <w:p w:rsidR="00000000" w:rsidRDefault="00D153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1534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Oyster Advisory Committee</w:t>
      </w:r>
    </w:p>
    <w:p w:rsidR="00000000" w:rsidRDefault="00D15344">
      <w:pPr>
        <w:rPr>
          <w:rFonts w:ascii="Arial" w:eastAsia="Times New Roman" w:hAnsi="Arial" w:cs="Arial"/>
        </w:rPr>
      </w:pPr>
    </w:p>
    <w:p w:rsidR="00000000" w:rsidRDefault="00D153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153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Acknowledgement of the 2014 - 2016 Oyster Advisory Committee Final Report and thanking the committee </w:t>
      </w:r>
      <w:r>
        <w:rPr>
          <w:rFonts w:ascii="Arial" w:eastAsia="Times New Roman" w:hAnsi="Arial" w:cs="Arial"/>
        </w:rPr>
        <w:t>members for their work.</w:t>
      </w:r>
    </w:p>
    <w:p w:rsidR="00000000" w:rsidRDefault="00D153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 further action based on: </w:t>
      </w:r>
    </w:p>
    <w:p w:rsidR="00000000" w:rsidRDefault="00D1534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Interstate Shellfish Sanitation Conference (ISSC) letter dated July 7, 2014 that states the ISSC does not agree that the recommended solution of Issue 2014-I-025 would improve effectiveness or reduce</w:t>
      </w:r>
      <w:r>
        <w:rPr>
          <w:rFonts w:ascii="Arial" w:eastAsia="Times New Roman" w:hAnsi="Arial" w:cs="Arial"/>
        </w:rPr>
        <w:t xml:space="preserve"> illnesses; and</w:t>
      </w:r>
    </w:p>
    <w:p w:rsidR="00000000" w:rsidRDefault="00D1534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CFP Oyster Advisory Committee determination that the existing language in Section 3-602.11 of the 2013 FDA Food Code is adequate to address consumer advisory for raw molluscan shellfish.</w:t>
      </w:r>
    </w:p>
    <w:p w:rsidR="00000000" w:rsidRDefault="00D153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Oyster Advisory Committee be disbanded as the</w:t>
      </w:r>
      <w:r>
        <w:rPr>
          <w:rFonts w:ascii="Arial" w:eastAsia="Times New Roman" w:hAnsi="Arial" w:cs="Arial"/>
        </w:rPr>
        <w:t>y have completed their charges.</w:t>
      </w:r>
    </w:p>
    <w:p w:rsidR="00000000" w:rsidRDefault="00D15344">
      <w:pPr>
        <w:rPr>
          <w:rFonts w:ascii="Arial" w:eastAsia="Times New Roman" w:hAnsi="Arial" w:cs="Arial"/>
        </w:rPr>
      </w:pPr>
    </w:p>
    <w:p w:rsidR="00000000" w:rsidRDefault="00D15344">
      <w:pPr>
        <w:rPr>
          <w:rFonts w:ascii="Arial" w:hAnsi="Arial" w:cs="Arial"/>
          <w:b/>
        </w:rPr>
      </w:pPr>
    </w:p>
    <w:p w:rsidR="00000000" w:rsidRDefault="00D1534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F28"/>
    <w:multiLevelType w:val="multilevel"/>
    <w:tmpl w:val="F8EC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15344"/>
    <w:rsid w:val="00D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