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22BA">
      <w:pPr>
        <w:jc w:val="center"/>
        <w:rPr>
          <w:rFonts w:ascii="Arial" w:hAnsi="Arial" w:cs="Arial"/>
          <w:b/>
        </w:rPr>
      </w:pPr>
      <w:bookmarkStart w:id="0" w:name="_GoBack"/>
      <w:bookmarkEnd w:id="0"/>
      <w:r>
        <w:rPr>
          <w:rFonts w:ascii="Arial" w:hAnsi="Arial" w:cs="Arial"/>
          <w:b/>
        </w:rPr>
        <w:t>Conference for Food Protection</w:t>
      </w:r>
    </w:p>
    <w:p w:rsidR="00000000" w:rsidRDefault="000022BA">
      <w:pPr>
        <w:jc w:val="center"/>
        <w:rPr>
          <w:rFonts w:ascii="Arial" w:hAnsi="Arial" w:cs="Arial"/>
          <w:b/>
        </w:rPr>
      </w:pPr>
      <w:r>
        <w:rPr>
          <w:rFonts w:ascii="Arial" w:hAnsi="Arial" w:cs="Arial"/>
          <w:b/>
        </w:rPr>
        <w:t>2016 Issue Form</w:t>
      </w:r>
    </w:p>
    <w:p w:rsidR="00000000" w:rsidRDefault="000022BA">
      <w:pPr>
        <w:rPr>
          <w:rFonts w:ascii="Arial" w:hAnsi="Arial" w:cs="Arial"/>
          <w:b/>
        </w:rPr>
      </w:pPr>
    </w:p>
    <w:p w:rsidR="00000000" w:rsidRDefault="000022BA">
      <w:pPr>
        <w:jc w:val="right"/>
        <w:rPr>
          <w:rFonts w:ascii="Arial" w:hAnsi="Arial" w:cs="Arial"/>
          <w:b/>
        </w:rPr>
      </w:pPr>
      <w:r>
        <w:rPr>
          <w:rFonts w:ascii="Arial" w:hAnsi="Arial" w:cs="Arial"/>
          <w:b/>
        </w:rPr>
        <w:t>Issue: 2016 II-025</w:t>
      </w:r>
    </w:p>
    <w:p w:rsidR="00000000" w:rsidRDefault="000022B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0022B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0022BA">
            <w:pPr>
              <w:rPr>
                <w:rFonts w:ascii="Arial" w:hAnsi="Arial" w:cs="Arial"/>
              </w:rPr>
            </w:pPr>
            <w:r>
              <w:rPr>
                <w:rFonts w:ascii="Arial" w:hAnsi="Arial" w:cs="Arial"/>
              </w:rPr>
              <w:t>Accepted as</w:t>
            </w:r>
          </w:p>
          <w:p w:rsidR="00000000" w:rsidRDefault="000022B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0022BA">
            <w:pPr>
              <w:rPr>
                <w:rFonts w:ascii="Arial" w:hAnsi="Arial" w:cs="Arial"/>
                <w:b/>
              </w:rPr>
            </w:pPr>
          </w:p>
        </w:tc>
        <w:tc>
          <w:tcPr>
            <w:tcW w:w="1728" w:type="dxa"/>
            <w:tcBorders>
              <w:top w:val="nil"/>
              <w:left w:val="nil"/>
              <w:bottom w:val="nil"/>
              <w:right w:val="nil"/>
            </w:tcBorders>
            <w:vAlign w:val="bottom"/>
            <w:hideMark/>
          </w:tcPr>
          <w:p w:rsidR="00000000" w:rsidRDefault="000022B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0022BA">
            <w:pPr>
              <w:rPr>
                <w:rFonts w:ascii="Arial" w:hAnsi="Arial" w:cs="Arial"/>
                <w:b/>
              </w:rPr>
            </w:pPr>
          </w:p>
        </w:tc>
        <w:tc>
          <w:tcPr>
            <w:tcW w:w="1584" w:type="dxa"/>
            <w:tcBorders>
              <w:top w:val="nil"/>
              <w:left w:val="nil"/>
              <w:bottom w:val="nil"/>
              <w:right w:val="nil"/>
            </w:tcBorders>
            <w:vAlign w:val="bottom"/>
          </w:tcPr>
          <w:p w:rsidR="00000000" w:rsidRDefault="000022BA">
            <w:pPr>
              <w:rPr>
                <w:rFonts w:ascii="Arial" w:hAnsi="Arial" w:cs="Arial"/>
                <w:b/>
              </w:rPr>
            </w:pPr>
          </w:p>
          <w:p w:rsidR="00000000" w:rsidRDefault="000022B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0022B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0022B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0022B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0022BA">
            <w:pPr>
              <w:rPr>
                <w:rFonts w:ascii="Arial" w:hAnsi="Arial" w:cs="Arial"/>
                <w:b/>
              </w:rPr>
            </w:pPr>
          </w:p>
        </w:tc>
        <w:tc>
          <w:tcPr>
            <w:tcW w:w="1728" w:type="dxa"/>
            <w:tcBorders>
              <w:top w:val="nil"/>
              <w:left w:val="nil"/>
              <w:bottom w:val="nil"/>
              <w:right w:val="nil"/>
            </w:tcBorders>
            <w:vAlign w:val="bottom"/>
            <w:hideMark/>
          </w:tcPr>
          <w:p w:rsidR="00000000" w:rsidRDefault="000022B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0022BA">
            <w:pPr>
              <w:rPr>
                <w:rFonts w:ascii="Arial" w:hAnsi="Arial" w:cs="Arial"/>
                <w:b/>
              </w:rPr>
            </w:pPr>
          </w:p>
        </w:tc>
        <w:tc>
          <w:tcPr>
            <w:tcW w:w="1584" w:type="dxa"/>
            <w:tcBorders>
              <w:top w:val="nil"/>
              <w:left w:val="nil"/>
              <w:bottom w:val="nil"/>
              <w:right w:val="nil"/>
            </w:tcBorders>
            <w:vAlign w:val="bottom"/>
          </w:tcPr>
          <w:p w:rsidR="00000000" w:rsidRDefault="000022BA">
            <w:pPr>
              <w:pStyle w:val="Heading1"/>
              <w:jc w:val="left"/>
              <w:rPr>
                <w:rFonts w:cs="Arial"/>
                <w:szCs w:val="24"/>
              </w:rPr>
            </w:pPr>
          </w:p>
        </w:tc>
        <w:tc>
          <w:tcPr>
            <w:tcW w:w="720" w:type="dxa"/>
            <w:tcBorders>
              <w:top w:val="nil"/>
              <w:left w:val="nil"/>
              <w:bottom w:val="nil"/>
              <w:right w:val="nil"/>
            </w:tcBorders>
            <w:vAlign w:val="bottom"/>
          </w:tcPr>
          <w:p w:rsidR="00000000" w:rsidRDefault="000022BA">
            <w:pPr>
              <w:rPr>
                <w:rFonts w:ascii="Arial" w:hAnsi="Arial" w:cs="Arial"/>
                <w:b/>
              </w:rPr>
            </w:pPr>
          </w:p>
        </w:tc>
      </w:tr>
    </w:tbl>
    <w:p w:rsidR="00000000" w:rsidRDefault="000022BA">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0022BA">
      <w:pPr>
        <w:rPr>
          <w:rFonts w:ascii="Arial" w:hAnsi="Arial" w:cs="Arial"/>
          <w:b/>
        </w:rPr>
      </w:pPr>
    </w:p>
    <w:p w:rsidR="00000000" w:rsidRDefault="000022BA">
      <w:pPr>
        <w:rPr>
          <w:rFonts w:ascii="Arial" w:hAnsi="Arial" w:cs="Arial"/>
          <w:b/>
        </w:rPr>
      </w:pPr>
      <w:r>
        <w:rPr>
          <w:rFonts w:ascii="Arial" w:hAnsi="Arial" w:cs="Arial"/>
          <w:b/>
        </w:rPr>
        <w:t>Title:</w:t>
      </w:r>
    </w:p>
    <w:p w:rsidR="00000000" w:rsidRDefault="000022BA">
      <w:pPr>
        <w:pStyle w:val="NormalWeb"/>
        <w:rPr>
          <w:rFonts w:ascii="Arial" w:hAnsi="Arial" w:cs="Arial"/>
        </w:rPr>
      </w:pPr>
      <w:r>
        <w:rPr>
          <w:rFonts w:ascii="Arial" w:hAnsi="Arial" w:cs="Arial"/>
        </w:rPr>
        <w:t>Mandatory Food Protection Manager Certification for Persons in Charge</w:t>
      </w:r>
    </w:p>
    <w:p w:rsidR="00000000" w:rsidRDefault="000022BA">
      <w:pPr>
        <w:rPr>
          <w:rFonts w:ascii="Arial" w:eastAsia="Times New Roman" w:hAnsi="Arial" w:cs="Arial"/>
        </w:rPr>
      </w:pPr>
    </w:p>
    <w:p w:rsidR="00000000" w:rsidRDefault="000022BA">
      <w:pPr>
        <w:rPr>
          <w:rFonts w:ascii="Arial" w:hAnsi="Arial" w:cs="Arial"/>
          <w:b/>
        </w:rPr>
      </w:pPr>
      <w:r>
        <w:rPr>
          <w:rFonts w:ascii="Arial" w:hAnsi="Arial" w:cs="Arial"/>
          <w:b/>
        </w:rPr>
        <w:t>Recommended Solution: The Conference recommends...:</w:t>
      </w:r>
    </w:p>
    <w:p w:rsidR="00000000" w:rsidRDefault="000022BA">
      <w:pPr>
        <w:pStyle w:val="NormalWeb"/>
        <w:rPr>
          <w:rFonts w:ascii="Arial" w:hAnsi="Arial" w:cs="Arial"/>
        </w:rPr>
      </w:pPr>
      <w:r>
        <w:rPr>
          <w:rFonts w:ascii="Arial" w:hAnsi="Arial" w:cs="Arial"/>
        </w:rPr>
        <w:t>that a letter be sent to the FDA requesting that the 2013 FDA Food</w:t>
      </w:r>
      <w:r>
        <w:rPr>
          <w:rFonts w:ascii="Arial" w:hAnsi="Arial" w:cs="Arial"/>
        </w:rPr>
        <w:t xml:space="preserve"> Code be modified as follows:</w:t>
      </w:r>
    </w:p>
    <w:p w:rsidR="00000000" w:rsidRDefault="000022BA">
      <w:pPr>
        <w:numPr>
          <w:ilvl w:val="0"/>
          <w:numId w:val="1"/>
        </w:numPr>
        <w:spacing w:before="100" w:beforeAutospacing="1" w:after="100" w:afterAutospacing="1"/>
        <w:rPr>
          <w:rFonts w:ascii="Arial" w:eastAsia="Times New Roman" w:hAnsi="Arial" w:cs="Arial"/>
        </w:rPr>
      </w:pPr>
      <w:r>
        <w:rPr>
          <w:rFonts w:ascii="Arial" w:eastAsia="Times New Roman" w:hAnsi="Arial" w:cs="Arial"/>
        </w:rPr>
        <w:t>Requiring that the Person in Charge be a certified food protection manager who has passed a test that is part of an accredited program, as defined by the FDA Food Code.</w:t>
      </w:r>
    </w:p>
    <w:p w:rsidR="00000000" w:rsidRDefault="000022BA">
      <w:pPr>
        <w:numPr>
          <w:ilvl w:val="0"/>
          <w:numId w:val="1"/>
        </w:numPr>
        <w:spacing w:before="100" w:beforeAutospacing="1" w:after="100" w:afterAutospacing="1"/>
        <w:rPr>
          <w:rFonts w:ascii="Arial" w:eastAsia="Times New Roman" w:hAnsi="Arial" w:cs="Arial"/>
        </w:rPr>
      </w:pPr>
      <w:r>
        <w:rPr>
          <w:rFonts w:ascii="Arial" w:eastAsia="Times New Roman" w:hAnsi="Arial" w:cs="Arial"/>
        </w:rPr>
        <w:t>Provide an exception to requiring the Person in Charge to</w:t>
      </w:r>
      <w:r>
        <w:rPr>
          <w:rFonts w:ascii="Arial" w:eastAsia="Times New Roman" w:hAnsi="Arial" w:cs="Arial"/>
        </w:rPr>
        <w:t xml:space="preserve"> be a certified food protection manager if the regulatory authority deems the establishment to pose minimal risk of causing or contributing to foodborne illness either at certain times of operation or based on the nature of food preparation.</w:t>
      </w:r>
    </w:p>
    <w:p w:rsidR="00000000" w:rsidRDefault="000022BA">
      <w:pPr>
        <w:rPr>
          <w:rFonts w:ascii="Arial" w:eastAsia="Times New Roman" w:hAnsi="Arial" w:cs="Arial"/>
        </w:rPr>
      </w:pPr>
    </w:p>
    <w:p w:rsidR="00000000" w:rsidRDefault="000022BA">
      <w:pPr>
        <w:rPr>
          <w:rFonts w:ascii="Arial" w:hAnsi="Arial" w:cs="Arial"/>
          <w:b/>
        </w:rPr>
      </w:pPr>
    </w:p>
    <w:p w:rsidR="00000000" w:rsidRDefault="000022BA">
      <w:pPr>
        <w:jc w:val="center"/>
        <w:rPr>
          <w:rFonts w:ascii="Arial" w:hAnsi="Arial" w:cs="Arial"/>
          <w:sz w:val="20"/>
          <w:szCs w:val="20"/>
        </w:rPr>
      </w:pPr>
      <w:r>
        <w:rPr>
          <w:rStyle w:val="Emphasis"/>
          <w:rFonts w:ascii="Arial" w:hAnsi="Arial" w:cs="Arial"/>
          <w:sz w:val="20"/>
          <w:szCs w:val="20"/>
        </w:rPr>
        <w:t>It is the po</w:t>
      </w:r>
      <w:r>
        <w:rPr>
          <w:rStyle w:val="Emphasis"/>
          <w:rFonts w:ascii="Arial" w:hAnsi="Arial" w:cs="Arial"/>
          <w:sz w:val="20"/>
          <w:szCs w:val="20"/>
        </w:rPr>
        <w:t>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D5D71"/>
    <w:multiLevelType w:val="multilevel"/>
    <w:tmpl w:val="DFC2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0022BA"/>
    <w:rsid w:val="0000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Company>Conference for Food Safety</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