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A2677">
      <w:pPr>
        <w:jc w:val="center"/>
        <w:rPr>
          <w:rFonts w:ascii="Arial" w:hAnsi="Arial" w:cs="Arial"/>
          <w:b/>
        </w:rPr>
      </w:pPr>
      <w:bookmarkStart w:id="0" w:name="_GoBack"/>
      <w:bookmarkEnd w:id="0"/>
      <w:r>
        <w:rPr>
          <w:rFonts w:ascii="Arial" w:hAnsi="Arial" w:cs="Arial"/>
          <w:b/>
        </w:rPr>
        <w:t>Conference for Food Protection</w:t>
      </w:r>
    </w:p>
    <w:p w:rsidR="00000000" w:rsidRDefault="00DA2677">
      <w:pPr>
        <w:jc w:val="center"/>
        <w:rPr>
          <w:rFonts w:ascii="Arial" w:hAnsi="Arial" w:cs="Arial"/>
          <w:b/>
        </w:rPr>
      </w:pPr>
      <w:r>
        <w:rPr>
          <w:rFonts w:ascii="Arial" w:hAnsi="Arial" w:cs="Arial"/>
          <w:b/>
        </w:rPr>
        <w:t>2016 Issue Form</w:t>
      </w:r>
    </w:p>
    <w:p w:rsidR="00000000" w:rsidRDefault="00DA2677">
      <w:pPr>
        <w:rPr>
          <w:rFonts w:ascii="Arial" w:hAnsi="Arial" w:cs="Arial"/>
          <w:b/>
        </w:rPr>
      </w:pPr>
    </w:p>
    <w:p w:rsidR="00000000" w:rsidRDefault="00DA2677">
      <w:pPr>
        <w:jc w:val="right"/>
        <w:rPr>
          <w:rFonts w:ascii="Arial" w:hAnsi="Arial" w:cs="Arial"/>
          <w:b/>
        </w:rPr>
      </w:pPr>
      <w:r>
        <w:rPr>
          <w:rFonts w:ascii="Arial" w:hAnsi="Arial" w:cs="Arial"/>
          <w:b/>
        </w:rPr>
        <w:t>Issue: 2016 II-004</w:t>
      </w:r>
    </w:p>
    <w:p w:rsidR="00000000" w:rsidRDefault="00DA267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DA2677">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DA2677">
            <w:pPr>
              <w:rPr>
                <w:rFonts w:ascii="Arial" w:hAnsi="Arial" w:cs="Arial"/>
              </w:rPr>
            </w:pPr>
            <w:r>
              <w:rPr>
                <w:rFonts w:ascii="Arial" w:hAnsi="Arial" w:cs="Arial"/>
              </w:rPr>
              <w:t>Accepted as</w:t>
            </w:r>
          </w:p>
          <w:p w:rsidR="00000000" w:rsidRDefault="00DA2677">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DA2677">
            <w:pPr>
              <w:rPr>
                <w:rFonts w:ascii="Arial" w:hAnsi="Arial" w:cs="Arial"/>
                <w:b/>
              </w:rPr>
            </w:pPr>
          </w:p>
        </w:tc>
        <w:tc>
          <w:tcPr>
            <w:tcW w:w="1728" w:type="dxa"/>
            <w:tcBorders>
              <w:top w:val="nil"/>
              <w:left w:val="nil"/>
              <w:bottom w:val="nil"/>
              <w:right w:val="nil"/>
            </w:tcBorders>
            <w:vAlign w:val="bottom"/>
            <w:hideMark/>
          </w:tcPr>
          <w:p w:rsidR="00000000" w:rsidRDefault="00DA2677">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DA2677">
            <w:pPr>
              <w:rPr>
                <w:rFonts w:ascii="Arial" w:hAnsi="Arial" w:cs="Arial"/>
                <w:b/>
              </w:rPr>
            </w:pPr>
          </w:p>
        </w:tc>
        <w:tc>
          <w:tcPr>
            <w:tcW w:w="1584" w:type="dxa"/>
            <w:tcBorders>
              <w:top w:val="nil"/>
              <w:left w:val="nil"/>
              <w:bottom w:val="nil"/>
              <w:right w:val="nil"/>
            </w:tcBorders>
            <w:vAlign w:val="bottom"/>
          </w:tcPr>
          <w:p w:rsidR="00000000" w:rsidRDefault="00DA2677">
            <w:pPr>
              <w:rPr>
                <w:rFonts w:ascii="Arial" w:hAnsi="Arial" w:cs="Arial"/>
                <w:b/>
              </w:rPr>
            </w:pPr>
          </w:p>
          <w:p w:rsidR="00000000" w:rsidRDefault="00DA2677">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DA2677">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DA2677">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DA2677">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DA2677">
            <w:pPr>
              <w:rPr>
                <w:rFonts w:ascii="Arial" w:hAnsi="Arial" w:cs="Arial"/>
                <w:b/>
              </w:rPr>
            </w:pPr>
          </w:p>
        </w:tc>
        <w:tc>
          <w:tcPr>
            <w:tcW w:w="1728" w:type="dxa"/>
            <w:tcBorders>
              <w:top w:val="nil"/>
              <w:left w:val="nil"/>
              <w:bottom w:val="nil"/>
              <w:right w:val="nil"/>
            </w:tcBorders>
            <w:vAlign w:val="bottom"/>
            <w:hideMark/>
          </w:tcPr>
          <w:p w:rsidR="00000000" w:rsidRDefault="00DA2677">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DA2677">
            <w:pPr>
              <w:rPr>
                <w:rFonts w:ascii="Arial" w:hAnsi="Arial" w:cs="Arial"/>
                <w:b/>
              </w:rPr>
            </w:pPr>
          </w:p>
        </w:tc>
        <w:tc>
          <w:tcPr>
            <w:tcW w:w="1584" w:type="dxa"/>
            <w:tcBorders>
              <w:top w:val="nil"/>
              <w:left w:val="nil"/>
              <w:bottom w:val="nil"/>
              <w:right w:val="nil"/>
            </w:tcBorders>
            <w:vAlign w:val="bottom"/>
          </w:tcPr>
          <w:p w:rsidR="00000000" w:rsidRDefault="00DA2677">
            <w:pPr>
              <w:pStyle w:val="Heading1"/>
              <w:jc w:val="left"/>
              <w:rPr>
                <w:rFonts w:cs="Arial"/>
                <w:szCs w:val="24"/>
              </w:rPr>
            </w:pPr>
          </w:p>
        </w:tc>
        <w:tc>
          <w:tcPr>
            <w:tcW w:w="720" w:type="dxa"/>
            <w:tcBorders>
              <w:top w:val="nil"/>
              <w:left w:val="nil"/>
              <w:bottom w:val="nil"/>
              <w:right w:val="nil"/>
            </w:tcBorders>
            <w:vAlign w:val="bottom"/>
          </w:tcPr>
          <w:p w:rsidR="00000000" w:rsidRDefault="00DA2677">
            <w:pPr>
              <w:rPr>
                <w:rFonts w:ascii="Arial" w:hAnsi="Arial" w:cs="Arial"/>
                <w:b/>
              </w:rPr>
            </w:pPr>
          </w:p>
        </w:tc>
      </w:tr>
    </w:tbl>
    <w:p w:rsidR="00000000" w:rsidRDefault="00DA2677">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DA2677">
      <w:pPr>
        <w:rPr>
          <w:rFonts w:ascii="Arial" w:hAnsi="Arial" w:cs="Arial"/>
          <w:b/>
        </w:rPr>
      </w:pPr>
    </w:p>
    <w:p w:rsidR="00000000" w:rsidRDefault="00DA2677">
      <w:pPr>
        <w:rPr>
          <w:rFonts w:ascii="Arial" w:hAnsi="Arial" w:cs="Arial"/>
          <w:b/>
        </w:rPr>
      </w:pPr>
      <w:r>
        <w:rPr>
          <w:rFonts w:ascii="Arial" w:hAnsi="Arial" w:cs="Arial"/>
          <w:b/>
        </w:rPr>
        <w:t>Title:</w:t>
      </w:r>
    </w:p>
    <w:p w:rsidR="00000000" w:rsidRDefault="00DA2677">
      <w:pPr>
        <w:pStyle w:val="NormalWeb"/>
        <w:rPr>
          <w:rFonts w:ascii="Arial" w:hAnsi="Arial" w:cs="Arial"/>
        </w:rPr>
      </w:pPr>
      <w:r>
        <w:rPr>
          <w:rFonts w:ascii="Arial" w:hAnsi="Arial" w:cs="Arial"/>
        </w:rPr>
        <w:t>Imminent Health Hazard: Modify Enforcement &amp; PIC Duties</w:t>
      </w:r>
    </w:p>
    <w:p w:rsidR="00000000" w:rsidRDefault="00DA2677">
      <w:pPr>
        <w:rPr>
          <w:rFonts w:ascii="Arial" w:eastAsia="Times New Roman" w:hAnsi="Arial" w:cs="Arial"/>
        </w:rPr>
      </w:pPr>
    </w:p>
    <w:p w:rsidR="00000000" w:rsidRDefault="00DA2677">
      <w:pPr>
        <w:rPr>
          <w:rFonts w:ascii="Arial" w:hAnsi="Arial" w:cs="Arial"/>
          <w:b/>
        </w:rPr>
      </w:pPr>
      <w:r>
        <w:rPr>
          <w:rFonts w:ascii="Arial" w:hAnsi="Arial" w:cs="Arial"/>
          <w:b/>
        </w:rPr>
        <w:t>Recommended Solution: The Conference recommends...:</w:t>
      </w:r>
    </w:p>
    <w:p w:rsidR="00000000" w:rsidRDefault="00DA2677">
      <w:pPr>
        <w:pStyle w:val="NormalWeb"/>
        <w:rPr>
          <w:rFonts w:ascii="Arial" w:hAnsi="Arial" w:cs="Arial"/>
        </w:rPr>
      </w:pPr>
      <w:r>
        <w:rPr>
          <w:rFonts w:ascii="Arial" w:hAnsi="Arial" w:cs="Arial"/>
        </w:rPr>
        <w:t>that a letter be sent to the FDA requesting that the 2013 Food Code be amended b</w:t>
      </w:r>
      <w:r>
        <w:rPr>
          <w:rFonts w:ascii="Arial" w:hAnsi="Arial" w:cs="Arial"/>
        </w:rPr>
        <w:t>y adding new paragraphs to Sections 8-404.11 and 2-103.11 as follows (underline format used for new language):</w:t>
      </w:r>
    </w:p>
    <w:p w:rsidR="00000000" w:rsidRDefault="00DA2677">
      <w:pPr>
        <w:pStyle w:val="NormalWeb"/>
        <w:rPr>
          <w:rFonts w:ascii="Arial" w:hAnsi="Arial" w:cs="Arial"/>
        </w:rPr>
      </w:pPr>
      <w:r>
        <w:rPr>
          <w:rStyle w:val="Strong"/>
          <w:rFonts w:ascii="Arial" w:hAnsi="Arial" w:cs="Arial"/>
        </w:rPr>
        <w:t>Section 8-404.11. Ceasing Operations and Reporting.</w:t>
      </w:r>
    </w:p>
    <w:p w:rsidR="00000000" w:rsidRDefault="00DA2677">
      <w:pPr>
        <w:pStyle w:val="NormalWeb"/>
        <w:rPr>
          <w:rFonts w:ascii="Arial" w:hAnsi="Arial" w:cs="Arial"/>
        </w:rPr>
      </w:pPr>
      <w:r>
        <w:rPr>
          <w:rFonts w:ascii="Arial" w:hAnsi="Arial" w:cs="Arial"/>
        </w:rPr>
        <w:t xml:space="preserve">(A) Except as specified in ¶ (B) </w:t>
      </w:r>
      <w:r>
        <w:rPr>
          <w:rFonts w:ascii="Arial" w:hAnsi="Arial" w:cs="Arial"/>
          <w:u w:val="single"/>
        </w:rPr>
        <w:t>and (C)</w:t>
      </w:r>
      <w:r>
        <w:rPr>
          <w:rFonts w:ascii="Arial" w:hAnsi="Arial" w:cs="Arial"/>
        </w:rPr>
        <w:t xml:space="preserve"> of this section, a PERMIT HOLDER shall immediately d</w:t>
      </w:r>
      <w:r>
        <w:rPr>
          <w:rFonts w:ascii="Arial" w:hAnsi="Arial" w:cs="Arial"/>
        </w:rPr>
        <w:t>iscontinue operations and notify the REGULATORY AUTHORITY if an IMMINENT HEALTH HAZARD may exist because of an emergency such as a fire, flood, extended interruption of electrical or water service, SEWAGE backup, misuse of POISONOUS OR TOXIC MATERIALS, ons</w:t>
      </w:r>
      <w:r>
        <w:rPr>
          <w:rFonts w:ascii="Arial" w:hAnsi="Arial" w:cs="Arial"/>
        </w:rPr>
        <w:t>et of an apparent foodborne illness outbreak, gross insanitary occurrence or condition, or other circumstance that may endanger public health.</w:t>
      </w:r>
    </w:p>
    <w:p w:rsidR="00000000" w:rsidRDefault="00DA2677">
      <w:pPr>
        <w:pStyle w:val="NormalWeb"/>
        <w:rPr>
          <w:rFonts w:ascii="Arial" w:hAnsi="Arial" w:cs="Arial"/>
        </w:rPr>
      </w:pPr>
      <w:r>
        <w:rPr>
          <w:rFonts w:ascii="Arial" w:hAnsi="Arial" w:cs="Arial"/>
        </w:rPr>
        <w:t>(B) A PERMIT HOLDER need not discontinue operations in an area of an establishment that is unaffected by the IMMI</w:t>
      </w:r>
      <w:r>
        <w:rPr>
          <w:rFonts w:ascii="Arial" w:hAnsi="Arial" w:cs="Arial"/>
        </w:rPr>
        <w:t>NENT HEALTH HAZARD.</w:t>
      </w:r>
    </w:p>
    <w:p w:rsidR="00000000" w:rsidRDefault="00DA2677">
      <w:pPr>
        <w:pStyle w:val="NormalWeb"/>
        <w:rPr>
          <w:rFonts w:ascii="Arial" w:hAnsi="Arial" w:cs="Arial"/>
        </w:rPr>
      </w:pPr>
      <w:r>
        <w:rPr>
          <w:rFonts w:ascii="Arial" w:hAnsi="Arial" w:cs="Arial"/>
          <w:u w:val="single"/>
        </w:rPr>
        <w:t xml:space="preserve">(C) A PERMIT HOLDER need not discontinue operations if the facility has experienced an interruption of water service or an extended interruption of electrical service for two or more hours so long as the facility has a specific written </w:t>
      </w:r>
      <w:r>
        <w:rPr>
          <w:rFonts w:ascii="Arial" w:hAnsi="Arial" w:cs="Arial"/>
          <w:u w:val="single"/>
        </w:rPr>
        <w:t>emergency operating plan that has been preapproved by the regulatory authority and if the Person in Charge takes immediate corrective action to eliminate, prevent or control the risk or hazard in accordance with the specific written preapproved emergency o</w:t>
      </w:r>
      <w:r>
        <w:rPr>
          <w:rFonts w:ascii="Arial" w:hAnsi="Arial" w:cs="Arial"/>
          <w:u w:val="single"/>
        </w:rPr>
        <w:t xml:space="preserve">perating plan and if the Person in Charge informs the regulatory authority of the specific risk or hazard having occurred and of the specific written preapproved emergency operating plan having been implemented. </w:t>
      </w:r>
      <w:r>
        <w:rPr>
          <w:rFonts w:ascii="Arial" w:hAnsi="Arial" w:cs="Arial"/>
          <w:u w:val="single"/>
          <w:vertAlign w:val="superscript"/>
        </w:rPr>
        <w:t>Pf</w:t>
      </w:r>
    </w:p>
    <w:p w:rsidR="00000000" w:rsidRDefault="00DA2677">
      <w:pPr>
        <w:pStyle w:val="NormalWeb"/>
        <w:rPr>
          <w:rFonts w:ascii="Arial" w:hAnsi="Arial" w:cs="Arial"/>
        </w:rPr>
      </w:pPr>
      <w:r>
        <w:rPr>
          <w:rStyle w:val="Strong"/>
          <w:rFonts w:ascii="Arial" w:hAnsi="Arial" w:cs="Arial"/>
        </w:rPr>
        <w:t>Section 2-103.11. Person in Charge</w:t>
      </w:r>
    </w:p>
    <w:p w:rsidR="00000000" w:rsidRDefault="00DA2677">
      <w:pPr>
        <w:pStyle w:val="NormalWeb"/>
        <w:rPr>
          <w:rFonts w:ascii="Arial" w:hAnsi="Arial" w:cs="Arial"/>
        </w:rPr>
      </w:pPr>
      <w:r>
        <w:rPr>
          <w:rFonts w:ascii="Arial" w:hAnsi="Arial" w:cs="Arial"/>
        </w:rPr>
        <w:t>The Pe</w:t>
      </w:r>
      <w:r>
        <w:rPr>
          <w:rFonts w:ascii="Arial" w:hAnsi="Arial" w:cs="Arial"/>
        </w:rPr>
        <w:t>rson in Charge shall ensure that:</w:t>
      </w:r>
    </w:p>
    <w:p w:rsidR="00000000" w:rsidRDefault="00DA2677">
      <w:pPr>
        <w:pStyle w:val="NormalWeb"/>
        <w:rPr>
          <w:rFonts w:ascii="Arial" w:hAnsi="Arial" w:cs="Arial"/>
        </w:rPr>
      </w:pPr>
      <w:r>
        <w:rPr>
          <w:rFonts w:ascii="Arial" w:hAnsi="Arial" w:cs="Arial"/>
          <w:u w:val="single"/>
        </w:rPr>
        <w:lastRenderedPageBreak/>
        <w:t>(P) Imminent Health Hazard. If an imminent health hazard exists because of an emergency such as a fire, flood, interruption of electrical or water service for two or more hours, sewage malfunction, misuse of poisonous or t</w:t>
      </w:r>
      <w:r>
        <w:rPr>
          <w:rFonts w:ascii="Arial" w:hAnsi="Arial" w:cs="Arial"/>
          <w:u w:val="single"/>
        </w:rPr>
        <w:t>oxic materials, onset of an apparent foodborne illness outbreak, gross unsanitary occurrence or condition, or other circumstances that may endanger public health, then operations are immediately discontinued and the Health Authority is notified.</w:t>
      </w:r>
      <w:r>
        <w:rPr>
          <w:rFonts w:ascii="Arial" w:hAnsi="Arial" w:cs="Arial"/>
          <w:u w:val="single"/>
          <w:vertAlign w:val="superscript"/>
        </w:rPr>
        <w:t>P</w:t>
      </w:r>
      <w:r>
        <w:rPr>
          <w:rFonts w:ascii="Arial" w:hAnsi="Arial" w:cs="Arial"/>
          <w:u w:val="single"/>
        </w:rPr>
        <w:t xml:space="preserve"> If, howev</w:t>
      </w:r>
      <w:r>
        <w:rPr>
          <w:rFonts w:ascii="Arial" w:hAnsi="Arial" w:cs="Arial"/>
          <w:u w:val="single"/>
        </w:rPr>
        <w:t>er, the Imminent Health Hazard consists of an interruption of water service or an extended interruption of electrical service for two or more hours, the establishment may continue to operate under a specific written emergency operation plan that has been p</w:t>
      </w:r>
      <w:r>
        <w:rPr>
          <w:rFonts w:ascii="Arial" w:hAnsi="Arial" w:cs="Arial"/>
          <w:u w:val="single"/>
        </w:rPr>
        <w:t>reapproved by the Health Authority prior to the occurrence of the specific emergency event provided the Person in Charge notifies the Health Authority that the specific emergency event has occurred and the preapproved specific written emergency operation p</w:t>
      </w:r>
      <w:r>
        <w:rPr>
          <w:rFonts w:ascii="Arial" w:hAnsi="Arial" w:cs="Arial"/>
          <w:u w:val="single"/>
        </w:rPr>
        <w:t xml:space="preserve">lan is being implemented. </w:t>
      </w:r>
      <w:r>
        <w:rPr>
          <w:rFonts w:ascii="Arial" w:hAnsi="Arial" w:cs="Arial"/>
          <w:u w:val="single"/>
          <w:vertAlign w:val="superscript"/>
        </w:rPr>
        <w:t>Pf</w:t>
      </w:r>
    </w:p>
    <w:p w:rsidR="00000000" w:rsidRDefault="00DA2677">
      <w:pPr>
        <w:rPr>
          <w:rFonts w:ascii="Arial" w:eastAsia="Times New Roman" w:hAnsi="Arial" w:cs="Arial"/>
        </w:rPr>
      </w:pPr>
    </w:p>
    <w:p w:rsidR="00000000" w:rsidRDefault="00DA2677">
      <w:pPr>
        <w:rPr>
          <w:rFonts w:ascii="Arial" w:hAnsi="Arial" w:cs="Arial"/>
          <w:b/>
        </w:rPr>
      </w:pPr>
    </w:p>
    <w:p w:rsidR="00000000" w:rsidRDefault="00DA2677">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DA2677"/>
    <w:rsid w:val="00DA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2707</Characters>
  <Application>Microsoft Office Word</Application>
  <DocSecurity>0</DocSecurity>
  <Lines>22</Lines>
  <Paragraphs>6</Paragraphs>
  <ScaleCrop>false</ScaleCrop>
  <Company>Conference for Food Safety</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2016-03-02T13:36:00Z</dcterms:created>
  <dcterms:modified xsi:type="dcterms:W3CDTF">2016-03-02T13:36:00Z</dcterms:modified>
</cp:coreProperties>
</file>