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439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243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32439E">
      <w:pPr>
        <w:rPr>
          <w:rFonts w:ascii="Arial" w:hAnsi="Arial" w:cs="Arial"/>
          <w:b/>
        </w:rPr>
      </w:pPr>
    </w:p>
    <w:p w:rsidR="00000000" w:rsidRDefault="0032439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III-008</w:t>
      </w:r>
    </w:p>
    <w:p w:rsidR="00000000" w:rsidRDefault="0032439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439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4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243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439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4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43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439E">
            <w:pPr>
              <w:rPr>
                <w:rFonts w:ascii="Arial" w:hAnsi="Arial" w:cs="Arial"/>
                <w:b/>
              </w:rPr>
            </w:pPr>
          </w:p>
          <w:p w:rsidR="00000000" w:rsidRDefault="00324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439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439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4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439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4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43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439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439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2439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32439E">
      <w:pPr>
        <w:rPr>
          <w:rFonts w:ascii="Arial" w:hAnsi="Arial" w:cs="Arial"/>
          <w:b/>
        </w:rPr>
      </w:pPr>
    </w:p>
    <w:p w:rsidR="00000000" w:rsidRDefault="003243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243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Allowing Specified Use of Hand Antiseptic in Place of Handwashing</w:t>
      </w:r>
    </w:p>
    <w:p w:rsidR="00000000" w:rsidRDefault="0032439E">
      <w:pPr>
        <w:rPr>
          <w:rFonts w:ascii="Arial" w:eastAsia="Times New Roman" w:hAnsi="Arial" w:cs="Arial"/>
        </w:rPr>
      </w:pPr>
    </w:p>
    <w:p w:rsidR="00000000" w:rsidRDefault="003243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243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</w:t>
      </w:r>
      <w:r>
        <w:rPr>
          <w:rFonts w:ascii="Arial" w:hAnsi="Arial" w:cs="Arial"/>
        </w:rPr>
        <w:t>s follows (language to be added is underlined):</w:t>
      </w:r>
    </w:p>
    <w:p w:rsidR="00000000" w:rsidRDefault="0032439E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2-301.14 When to Wash.</w:t>
      </w:r>
    </w:p>
    <w:p w:rsidR="00000000" w:rsidRDefault="003243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EMPLOYEES shall clean their hands and exposed portions of their arms as specified under § 2-301.12 immediately before engaging in FOOD preparation including working with exposed</w:t>
      </w:r>
    </w:p>
    <w:p w:rsidR="00000000" w:rsidRDefault="003243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</w:t>
      </w:r>
      <w:r>
        <w:rPr>
          <w:rFonts w:ascii="Arial" w:hAnsi="Arial" w:cs="Arial"/>
        </w:rPr>
        <w:t>OD, clean EQUIPMENT and UTENSILS, and unwrapped SINGLESERVICE and SINGLE-USE ARTICLES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and:</w:t>
      </w:r>
    </w:p>
    <w:p w:rsidR="00000000" w:rsidRDefault="003243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>
        <w:rPr>
          <w:rStyle w:val="Emphasis"/>
          <w:rFonts w:ascii="Arial" w:hAnsi="Arial" w:cs="Arial"/>
          <w:u w:val="single"/>
        </w:rPr>
        <w:t xml:space="preserve">Except as specified in ¶ (J), </w:t>
      </w:r>
      <w:r>
        <w:rPr>
          <w:rFonts w:ascii="Arial" w:hAnsi="Arial" w:cs="Arial"/>
        </w:rPr>
        <w:t>After engaging in other activities that contaminate the hands.</w:t>
      </w:r>
      <w:r>
        <w:rPr>
          <w:rFonts w:ascii="Arial" w:hAnsi="Arial" w:cs="Arial"/>
          <w:vertAlign w:val="superscript"/>
        </w:rPr>
        <w:t xml:space="preserve"> P</w:t>
      </w:r>
    </w:p>
    <w:p w:rsidR="00000000" w:rsidRDefault="003243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(J) </w:t>
      </w:r>
      <w:r>
        <w:rPr>
          <w:rStyle w:val="Emphasis"/>
          <w:rFonts w:ascii="Arial" w:hAnsi="Arial" w:cs="Arial"/>
          <w:u w:val="single"/>
        </w:rPr>
        <w:t>A hand antiseptic specified in §2-301.16 may be used accordin</w:t>
      </w:r>
      <w:r>
        <w:rPr>
          <w:rStyle w:val="Emphasis"/>
          <w:rFonts w:ascii="Arial" w:hAnsi="Arial" w:cs="Arial"/>
          <w:u w:val="single"/>
        </w:rPr>
        <w:t xml:space="preserve">g to manufacturer's directions instead of handwashing as specified under §2-301.12 when contamination may occur during a payment transaction. </w:t>
      </w:r>
      <w:r>
        <w:rPr>
          <w:rStyle w:val="Emphasis"/>
          <w:rFonts w:ascii="Arial" w:hAnsi="Arial" w:cs="Arial"/>
          <w:u w:val="single"/>
          <w:vertAlign w:val="superscript"/>
        </w:rPr>
        <w:t>P</w:t>
      </w:r>
    </w:p>
    <w:p w:rsidR="00000000" w:rsidRDefault="0032439E">
      <w:pPr>
        <w:rPr>
          <w:rFonts w:ascii="Arial" w:eastAsia="Times New Roman" w:hAnsi="Arial" w:cs="Arial"/>
        </w:rPr>
      </w:pPr>
    </w:p>
    <w:p w:rsidR="00000000" w:rsidRDefault="0032439E">
      <w:pPr>
        <w:rPr>
          <w:rFonts w:ascii="Arial" w:hAnsi="Arial" w:cs="Arial"/>
          <w:b/>
        </w:rPr>
      </w:pPr>
    </w:p>
    <w:p w:rsidR="00000000" w:rsidRDefault="0032439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</w:t>
      </w:r>
      <w:r>
        <w:rPr>
          <w:rStyle w:val="Emphasis"/>
          <w:rFonts w:ascii="Arial" w:hAnsi="Arial" w:cs="Arial"/>
          <w:sz w:val="20"/>
          <w:szCs w:val="20"/>
        </w:rPr>
        <w:t xml:space="preserve">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32439E"/>
    <w:rsid w:val="003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