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EBA44" w14:textId="261DB34E" w:rsidR="00525DD4" w:rsidRDefault="00525DD4">
      <w:pPr>
        <w:pStyle w:val="CM1"/>
        <w:jc w:val="center"/>
        <w:rPr>
          <w:color w:val="000000"/>
          <w:sz w:val="28"/>
          <w:szCs w:val="28"/>
        </w:rPr>
      </w:pPr>
      <w:r>
        <w:t xml:space="preserve"> </w:t>
      </w:r>
      <w:r>
        <w:rPr>
          <w:b/>
          <w:bCs/>
          <w:color w:val="000000"/>
          <w:sz w:val="28"/>
          <w:szCs w:val="28"/>
        </w:rPr>
        <w:t xml:space="preserve">Conference for Food Protection – Committee FINAL Report </w:t>
      </w:r>
    </w:p>
    <w:p w14:paraId="4EAC97D2" w14:textId="77777777" w:rsidR="00525DD4" w:rsidRDefault="00525DD4">
      <w:pPr>
        <w:pStyle w:val="CM1"/>
        <w:jc w:val="center"/>
        <w:rPr>
          <w:color w:val="000000"/>
          <w:sz w:val="16"/>
          <w:szCs w:val="16"/>
        </w:rPr>
      </w:pPr>
      <w:r>
        <w:rPr>
          <w:i/>
          <w:iCs/>
          <w:color w:val="000000"/>
          <w:sz w:val="16"/>
          <w:szCs w:val="16"/>
        </w:rPr>
        <w:t xml:space="preserve">Template approved: 08/14/2013 </w:t>
      </w:r>
    </w:p>
    <w:p w14:paraId="4E493A51" w14:textId="77777777" w:rsidR="00525DD4" w:rsidRDefault="00525DD4">
      <w:pPr>
        <w:pStyle w:val="Default"/>
        <w:spacing w:after="153"/>
        <w:ind w:left="600"/>
        <w:rPr>
          <w:sz w:val="18"/>
          <w:szCs w:val="18"/>
        </w:rPr>
      </w:pPr>
      <w:r>
        <w:rPr>
          <w:b/>
          <w:bCs/>
          <w:i/>
          <w:iCs/>
          <w:sz w:val="18"/>
          <w:szCs w:val="18"/>
        </w:rPr>
        <w:t xml:space="preserve">Committee Final Reports are considered DRAFT until deliberated and acknowledged by the assigned Council at the Biennial Meeting </w:t>
      </w:r>
    </w:p>
    <w:p w14:paraId="6A4F05E6" w14:textId="798A9169" w:rsidR="00CD07AA" w:rsidRPr="00CD07AA" w:rsidRDefault="00525DD4" w:rsidP="00EB769D">
      <w:pPr>
        <w:pStyle w:val="Default"/>
        <w:spacing w:after="240"/>
        <w:rPr>
          <w:b/>
          <w:bCs/>
        </w:rPr>
      </w:pPr>
      <w:r w:rsidRPr="00CD07AA">
        <w:rPr>
          <w:b/>
          <w:bCs/>
        </w:rPr>
        <w:t xml:space="preserve">COMMITTEE NAME: </w:t>
      </w:r>
      <w:r w:rsidR="00CD07AA" w:rsidRPr="00CD07AA">
        <w:rPr>
          <w:b/>
          <w:bCs/>
        </w:rPr>
        <w:tab/>
        <w:t xml:space="preserve">Food Recovery </w:t>
      </w:r>
      <w:r w:rsidR="00C425FC">
        <w:rPr>
          <w:b/>
          <w:bCs/>
        </w:rPr>
        <w:t>Committee</w:t>
      </w:r>
      <w:r w:rsidR="003A287B">
        <w:rPr>
          <w:b/>
          <w:bCs/>
        </w:rPr>
        <w:t xml:space="preserve"> (FRC)</w:t>
      </w:r>
    </w:p>
    <w:p w14:paraId="74A2258A" w14:textId="77777777" w:rsidR="00CD07AA" w:rsidRPr="00CD07AA" w:rsidRDefault="00525DD4" w:rsidP="00EB769D">
      <w:pPr>
        <w:pStyle w:val="Default"/>
        <w:spacing w:after="240"/>
        <w:rPr>
          <w:b/>
          <w:bCs/>
        </w:rPr>
      </w:pPr>
      <w:r w:rsidRPr="00CD07AA">
        <w:rPr>
          <w:b/>
          <w:bCs/>
        </w:rPr>
        <w:t xml:space="preserve">COUNCIL or EXECUTIVE BOARD ASSIGNMENT: </w:t>
      </w:r>
      <w:r w:rsidR="00CD07AA" w:rsidRPr="00CD07AA">
        <w:rPr>
          <w:b/>
          <w:bCs/>
        </w:rPr>
        <w:tab/>
        <w:t>Co</w:t>
      </w:r>
      <w:r w:rsidR="009B174E">
        <w:rPr>
          <w:b/>
          <w:bCs/>
        </w:rPr>
        <w:t>u</w:t>
      </w:r>
      <w:r w:rsidR="00CD07AA" w:rsidRPr="00CD07AA">
        <w:rPr>
          <w:b/>
          <w:bCs/>
        </w:rPr>
        <w:t>ncil I</w:t>
      </w:r>
    </w:p>
    <w:p w14:paraId="0B8708EF" w14:textId="627A0DB2" w:rsidR="00CD07AA" w:rsidRPr="00CD07AA" w:rsidRDefault="00525DD4" w:rsidP="00EB769D">
      <w:pPr>
        <w:pStyle w:val="Default"/>
        <w:spacing w:after="240"/>
      </w:pPr>
      <w:r w:rsidRPr="00CD07AA">
        <w:rPr>
          <w:b/>
          <w:bCs/>
        </w:rPr>
        <w:t>DATE OF REPORT</w:t>
      </w:r>
      <w:r w:rsidRPr="00CD07AA">
        <w:t xml:space="preserve">: </w:t>
      </w:r>
      <w:r w:rsidR="00CD07AA" w:rsidRPr="00CD07AA">
        <w:tab/>
      </w:r>
      <w:r w:rsidR="00335F06">
        <w:rPr>
          <w:b/>
        </w:rPr>
        <w:t>January 29, 2016</w:t>
      </w:r>
    </w:p>
    <w:p w14:paraId="566E7E95" w14:textId="77777777" w:rsidR="00525DD4" w:rsidRPr="00CD07AA" w:rsidRDefault="00525DD4" w:rsidP="00EB769D">
      <w:pPr>
        <w:pStyle w:val="Default"/>
        <w:spacing w:after="240"/>
      </w:pPr>
      <w:r w:rsidRPr="00CD07AA">
        <w:rPr>
          <w:b/>
          <w:bCs/>
        </w:rPr>
        <w:t xml:space="preserve">SUBMITTED BY: </w:t>
      </w:r>
      <w:r w:rsidR="00CD07AA" w:rsidRPr="00CD07AA">
        <w:rPr>
          <w:b/>
          <w:bCs/>
        </w:rPr>
        <w:tab/>
      </w:r>
      <w:r w:rsidR="00CD07AA" w:rsidRPr="00CD07AA">
        <w:rPr>
          <w:b/>
          <w:bCs/>
        </w:rPr>
        <w:tab/>
        <w:t>Susie McKinley and John Marcy</w:t>
      </w:r>
    </w:p>
    <w:p w14:paraId="67FAF816" w14:textId="77777777" w:rsidR="00EB769D" w:rsidRDefault="00525DD4" w:rsidP="00CD07AA">
      <w:pPr>
        <w:rPr>
          <w:rFonts w:ascii="Arial" w:hAnsi="Arial" w:cs="Arial"/>
          <w:b/>
          <w:bCs/>
          <w:color w:val="000000"/>
          <w:sz w:val="24"/>
          <w:szCs w:val="24"/>
        </w:rPr>
      </w:pPr>
      <w:r w:rsidRPr="00EB769D">
        <w:rPr>
          <w:rFonts w:ascii="Arial" w:hAnsi="Arial" w:cs="Arial"/>
          <w:b/>
          <w:bCs/>
          <w:color w:val="000000"/>
          <w:sz w:val="24"/>
          <w:szCs w:val="24"/>
        </w:rPr>
        <w:t xml:space="preserve">COMMITTEE CHARGE(s): </w:t>
      </w:r>
    </w:p>
    <w:p w14:paraId="220C5BA8" w14:textId="77777777" w:rsidR="00D02E62" w:rsidRPr="00082A8B" w:rsidRDefault="00910F3C" w:rsidP="00CD07AA">
      <w:pPr>
        <w:rPr>
          <w:rFonts w:ascii="Arial" w:hAnsi="Arial" w:cs="Arial"/>
          <w:bCs/>
          <w:color w:val="000000"/>
          <w:sz w:val="24"/>
          <w:szCs w:val="24"/>
        </w:rPr>
      </w:pPr>
      <w:r w:rsidRPr="00082A8B">
        <w:rPr>
          <w:rFonts w:ascii="Arial" w:hAnsi="Arial" w:cs="Arial"/>
          <w:bCs/>
          <w:color w:val="000000"/>
          <w:sz w:val="24"/>
          <w:szCs w:val="24"/>
        </w:rPr>
        <w:t xml:space="preserve">It was recommended at the 2014 Conference for Food Protection Biennial Meeting that the retired Food Recovery Committee be recreated and assigned with the following charge: </w:t>
      </w:r>
    </w:p>
    <w:p w14:paraId="4F24F294" w14:textId="6AA8B0B6" w:rsidR="00EB769D" w:rsidRDefault="00EB769D" w:rsidP="00EB769D">
      <w:pPr>
        <w:spacing w:after="0" w:line="240" w:lineRule="auto"/>
        <w:rPr>
          <w:rFonts w:ascii="Arial" w:hAnsi="Arial" w:cs="Arial"/>
          <w:sz w:val="24"/>
          <w:szCs w:val="24"/>
        </w:rPr>
      </w:pPr>
      <w:r w:rsidRPr="008D3231">
        <w:rPr>
          <w:rFonts w:ascii="Arial" w:hAnsi="Arial" w:cs="Arial"/>
          <w:sz w:val="24"/>
          <w:szCs w:val="24"/>
          <w:u w:val="single"/>
        </w:rPr>
        <w:t>Issue: 2014 I-035</w:t>
      </w:r>
      <w:r w:rsidRPr="00EB769D">
        <w:rPr>
          <w:rFonts w:ascii="Arial" w:hAnsi="Arial" w:cs="Arial"/>
          <w:sz w:val="24"/>
          <w:szCs w:val="24"/>
        </w:rPr>
        <w:tab/>
      </w:r>
    </w:p>
    <w:p w14:paraId="577AFA98" w14:textId="77777777" w:rsidR="00D02E62" w:rsidRDefault="00D02E62" w:rsidP="00EB769D">
      <w:pPr>
        <w:spacing w:after="0" w:line="240" w:lineRule="auto"/>
        <w:rPr>
          <w:rFonts w:ascii="Arial" w:hAnsi="Arial" w:cs="Arial"/>
          <w:sz w:val="24"/>
          <w:szCs w:val="24"/>
        </w:rPr>
      </w:pPr>
      <w:r>
        <w:rPr>
          <w:rFonts w:ascii="Arial" w:hAnsi="Arial" w:cs="Arial"/>
          <w:sz w:val="24"/>
          <w:szCs w:val="24"/>
        </w:rPr>
        <w:t>Charge:</w:t>
      </w:r>
    </w:p>
    <w:p w14:paraId="23EC8977" w14:textId="77777777" w:rsidR="00D02E62" w:rsidRDefault="00D02E62" w:rsidP="00EB769D">
      <w:pPr>
        <w:spacing w:after="0" w:line="240" w:lineRule="auto"/>
        <w:rPr>
          <w:rFonts w:ascii="Arial" w:hAnsi="Arial" w:cs="Arial"/>
          <w:sz w:val="24"/>
          <w:szCs w:val="24"/>
        </w:rPr>
      </w:pPr>
    </w:p>
    <w:p w14:paraId="44625174" w14:textId="77777777" w:rsidR="00D02E62" w:rsidRPr="008D3231" w:rsidRDefault="00D02E62" w:rsidP="003A287B">
      <w:pPr>
        <w:pStyle w:val="ListParagraph"/>
        <w:spacing w:after="0" w:line="240" w:lineRule="auto"/>
        <w:rPr>
          <w:rFonts w:ascii="Arial" w:hAnsi="Arial" w:cs="Arial"/>
          <w:sz w:val="24"/>
          <w:szCs w:val="24"/>
        </w:rPr>
      </w:pPr>
      <w:r>
        <w:rPr>
          <w:rFonts w:ascii="Arial" w:hAnsi="Arial" w:cs="Arial"/>
          <w:sz w:val="24"/>
          <w:szCs w:val="24"/>
        </w:rPr>
        <w:t>R</w:t>
      </w:r>
      <w:r w:rsidRPr="00D02E62">
        <w:rPr>
          <w:rFonts w:ascii="Arial" w:hAnsi="Arial" w:cs="Arial"/>
          <w:sz w:val="24"/>
          <w:szCs w:val="24"/>
        </w:rPr>
        <w:t xml:space="preserve">eview and revise the </w:t>
      </w:r>
      <w:r w:rsidRPr="008D3231">
        <w:rPr>
          <w:rFonts w:ascii="Arial" w:hAnsi="Arial" w:cs="Arial"/>
          <w:i/>
          <w:sz w:val="24"/>
          <w:szCs w:val="24"/>
        </w:rPr>
        <w:t>Comprehensive Guidelines for Food Recovery Programs</w:t>
      </w:r>
      <w:r w:rsidRPr="00D02E62">
        <w:rPr>
          <w:rFonts w:ascii="Arial" w:hAnsi="Arial" w:cs="Arial"/>
          <w:sz w:val="24"/>
          <w:szCs w:val="24"/>
        </w:rPr>
        <w:t xml:space="preserve"> document (currently posted on the CFP web site) and report back its recommendations to the 2016 CFP Biennial Meeting</w:t>
      </w:r>
    </w:p>
    <w:p w14:paraId="0ADBA3F7" w14:textId="77777777" w:rsidR="00EB769D" w:rsidRPr="00EB769D" w:rsidRDefault="00EB769D" w:rsidP="00EB769D">
      <w:pPr>
        <w:spacing w:after="0" w:line="240" w:lineRule="auto"/>
        <w:rPr>
          <w:rFonts w:ascii="Arial" w:hAnsi="Arial" w:cs="Arial"/>
          <w:sz w:val="24"/>
          <w:szCs w:val="24"/>
        </w:rPr>
      </w:pPr>
    </w:p>
    <w:p w14:paraId="272DDF86" w14:textId="2BBA8A20" w:rsidR="00CD07AA" w:rsidRPr="00CD07AA" w:rsidRDefault="00CD07AA" w:rsidP="00EB769D">
      <w:pPr>
        <w:ind w:left="720" w:hanging="720"/>
        <w:rPr>
          <w:rFonts w:ascii="Arial" w:hAnsi="Arial" w:cs="Arial"/>
          <w:sz w:val="24"/>
          <w:szCs w:val="24"/>
        </w:rPr>
      </w:pPr>
      <w:r w:rsidRPr="00CD07AA">
        <w:rPr>
          <w:rFonts w:ascii="Arial" w:hAnsi="Arial" w:cs="Arial"/>
          <w:sz w:val="24"/>
          <w:szCs w:val="24"/>
        </w:rPr>
        <w:t>.</w:t>
      </w:r>
    </w:p>
    <w:p w14:paraId="25E4D247" w14:textId="77777777" w:rsidR="00525DD4" w:rsidRPr="009B174E" w:rsidRDefault="00525DD4" w:rsidP="006A4A24">
      <w:pPr>
        <w:pStyle w:val="Default"/>
        <w:spacing w:after="240"/>
      </w:pPr>
      <w:r w:rsidRPr="009B174E">
        <w:rPr>
          <w:b/>
          <w:bCs/>
        </w:rPr>
        <w:t xml:space="preserve">COMMITTEE ACTIVITIES AND RECOMMENDATIONS: </w:t>
      </w:r>
    </w:p>
    <w:p w14:paraId="5663A2EB" w14:textId="77777777" w:rsidR="009B174E" w:rsidRPr="009B174E" w:rsidRDefault="00525DD4" w:rsidP="009B174E">
      <w:pPr>
        <w:pStyle w:val="Default"/>
        <w:numPr>
          <w:ilvl w:val="0"/>
          <w:numId w:val="1"/>
        </w:numPr>
        <w:spacing w:after="194"/>
        <w:ind w:left="360" w:hanging="360"/>
      </w:pPr>
      <w:r w:rsidRPr="009B174E">
        <w:t xml:space="preserve">Progress on Overall Committee Activities: </w:t>
      </w:r>
    </w:p>
    <w:p w14:paraId="476DE2E5" w14:textId="308A5425" w:rsidR="009B174E" w:rsidRPr="009B174E" w:rsidRDefault="009B174E" w:rsidP="000E3378">
      <w:pPr>
        <w:pStyle w:val="Default"/>
        <w:numPr>
          <w:ilvl w:val="0"/>
          <w:numId w:val="5"/>
        </w:numPr>
        <w:spacing w:after="194"/>
        <w:ind w:left="720"/>
      </w:pPr>
      <w:r w:rsidRPr="009B174E">
        <w:t xml:space="preserve">Potential </w:t>
      </w:r>
      <w:r w:rsidR="00EC3340">
        <w:t xml:space="preserve">Food Recovery </w:t>
      </w:r>
      <w:r w:rsidR="003A287B">
        <w:t>Committee</w:t>
      </w:r>
      <w:r w:rsidR="00BF51AD">
        <w:t xml:space="preserve"> (FRC) </w:t>
      </w:r>
      <w:r w:rsidRPr="009B174E">
        <w:t xml:space="preserve">members were </w:t>
      </w:r>
      <w:r w:rsidR="000E3378">
        <w:t>recruited and efforts were made to ensure the committee membership met CFP Constitution and Bylaws committee ratio requirements</w:t>
      </w:r>
      <w:r w:rsidR="00740928">
        <w:rPr>
          <w:rFonts w:ascii="Calibri" w:hAnsi="Calibri" w:cs="Times New Roman"/>
          <w:color w:val="auto"/>
          <w:sz w:val="22"/>
          <w:szCs w:val="22"/>
        </w:rPr>
        <w:t>.</w:t>
      </w:r>
      <w:r w:rsidR="00082A8B">
        <w:rPr>
          <w:rFonts w:ascii="Calibri" w:hAnsi="Calibri" w:cs="Times New Roman"/>
          <w:color w:val="auto"/>
          <w:sz w:val="22"/>
          <w:szCs w:val="22"/>
        </w:rPr>
        <w:t xml:space="preserve">  </w:t>
      </w:r>
      <w:r w:rsidR="00BF51AD" w:rsidRPr="00BF51AD">
        <w:t xml:space="preserve">Committee membership roster was drafted and forwarded to Council I </w:t>
      </w:r>
      <w:r w:rsidR="003A287B">
        <w:t xml:space="preserve">Chair </w:t>
      </w:r>
      <w:r w:rsidR="00BF51AD" w:rsidRPr="00BF51AD">
        <w:t xml:space="preserve">for approval by the Executive Board. </w:t>
      </w:r>
      <w:r w:rsidR="00BF51AD">
        <w:t xml:space="preserve"> The proposed membership roster was </w:t>
      </w:r>
      <w:r w:rsidR="00926428">
        <w:t xml:space="preserve">amended and </w:t>
      </w:r>
      <w:r w:rsidR="00BF51AD" w:rsidRPr="00BF51AD">
        <w:t xml:space="preserve">approved </w:t>
      </w:r>
      <w:r w:rsidR="00BF51AD">
        <w:t xml:space="preserve">by the Executive Board </w:t>
      </w:r>
      <w:r w:rsidR="00926428">
        <w:t>during their August 2014 board meeting</w:t>
      </w:r>
      <w:r w:rsidR="00BF51AD" w:rsidRPr="00BF51AD">
        <w:t>.</w:t>
      </w:r>
    </w:p>
    <w:p w14:paraId="5DA636A5" w14:textId="48A958DD" w:rsidR="009B174E" w:rsidRPr="009B174E" w:rsidRDefault="009B174E" w:rsidP="000E3378">
      <w:pPr>
        <w:pStyle w:val="Default"/>
        <w:numPr>
          <w:ilvl w:val="0"/>
          <w:numId w:val="5"/>
        </w:numPr>
        <w:spacing w:after="194"/>
        <w:ind w:left="720"/>
      </w:pPr>
      <w:r w:rsidRPr="009B174E">
        <w:t xml:space="preserve">  The </w:t>
      </w:r>
      <w:r w:rsidR="00BF51AD">
        <w:t>FRC</w:t>
      </w:r>
      <w:r w:rsidR="00BF51AD" w:rsidRPr="009B174E">
        <w:t xml:space="preserve"> </w:t>
      </w:r>
      <w:r w:rsidRPr="009B174E">
        <w:t xml:space="preserve">met on a </w:t>
      </w:r>
      <w:r w:rsidR="0087704F">
        <w:t xml:space="preserve">recurring </w:t>
      </w:r>
      <w:r w:rsidRPr="009B174E">
        <w:t>monthly schedule</w:t>
      </w:r>
      <w:r w:rsidR="000E3378">
        <w:t xml:space="preserve"> with one meeting every month effective August 2014</w:t>
      </w:r>
      <w:r w:rsidRPr="009B174E">
        <w:t xml:space="preserve"> with two meetings in November 2015.</w:t>
      </w:r>
    </w:p>
    <w:p w14:paraId="4C8B2E69" w14:textId="77777777" w:rsidR="009B174E" w:rsidRPr="009B174E" w:rsidRDefault="009B174E" w:rsidP="000E3378">
      <w:pPr>
        <w:widowControl w:val="0"/>
        <w:numPr>
          <w:ilvl w:val="0"/>
          <w:numId w:val="5"/>
        </w:numPr>
        <w:tabs>
          <w:tab w:val="left" w:pos="824"/>
        </w:tabs>
        <w:kinsoku w:val="0"/>
        <w:overflowPunct w:val="0"/>
        <w:autoSpaceDE w:val="0"/>
        <w:autoSpaceDN w:val="0"/>
        <w:adjustRightInd w:val="0"/>
        <w:spacing w:after="0" w:line="240" w:lineRule="auto"/>
        <w:ind w:left="720"/>
        <w:rPr>
          <w:rFonts w:ascii="Arial" w:hAnsi="Arial" w:cs="Arial"/>
          <w:sz w:val="24"/>
          <w:szCs w:val="24"/>
        </w:rPr>
      </w:pPr>
      <w:r w:rsidRPr="009B174E">
        <w:rPr>
          <w:rFonts w:ascii="Arial" w:hAnsi="Arial" w:cs="Arial"/>
          <w:sz w:val="24"/>
          <w:szCs w:val="24"/>
        </w:rPr>
        <w:t>Work began on the Document with the Committee analyzing the document.  We asked for comments and additional issues that needed to be incorporated.</w:t>
      </w:r>
    </w:p>
    <w:p w14:paraId="12803D27" w14:textId="77777777" w:rsidR="009B174E" w:rsidRPr="009B174E" w:rsidRDefault="009B174E" w:rsidP="008D3231">
      <w:pPr>
        <w:widowControl w:val="0"/>
        <w:tabs>
          <w:tab w:val="left" w:pos="824"/>
        </w:tabs>
        <w:kinsoku w:val="0"/>
        <w:overflowPunct w:val="0"/>
        <w:autoSpaceDE w:val="0"/>
        <w:autoSpaceDN w:val="0"/>
        <w:adjustRightInd w:val="0"/>
        <w:spacing w:after="0" w:line="240" w:lineRule="auto"/>
        <w:ind w:left="360"/>
        <w:rPr>
          <w:rFonts w:ascii="Arial" w:hAnsi="Arial" w:cs="Arial"/>
          <w:sz w:val="24"/>
          <w:szCs w:val="24"/>
        </w:rPr>
      </w:pPr>
    </w:p>
    <w:p w14:paraId="5CB6ADD3" w14:textId="77777777" w:rsidR="009B174E" w:rsidRPr="009B174E" w:rsidRDefault="009B174E" w:rsidP="008D3231">
      <w:pPr>
        <w:widowControl w:val="0"/>
        <w:numPr>
          <w:ilvl w:val="0"/>
          <w:numId w:val="5"/>
        </w:numPr>
        <w:tabs>
          <w:tab w:val="left" w:pos="824"/>
        </w:tabs>
        <w:kinsoku w:val="0"/>
        <w:overflowPunct w:val="0"/>
        <w:autoSpaceDE w:val="0"/>
        <w:autoSpaceDN w:val="0"/>
        <w:adjustRightInd w:val="0"/>
        <w:spacing w:after="0" w:line="240" w:lineRule="auto"/>
        <w:ind w:left="720"/>
        <w:rPr>
          <w:rFonts w:ascii="Arial" w:hAnsi="Arial" w:cs="Arial"/>
          <w:sz w:val="24"/>
          <w:szCs w:val="24"/>
        </w:rPr>
      </w:pPr>
      <w:r w:rsidRPr="009B174E">
        <w:rPr>
          <w:rFonts w:ascii="Arial" w:hAnsi="Arial" w:cs="Arial"/>
          <w:sz w:val="24"/>
          <w:szCs w:val="24"/>
        </w:rPr>
        <w:t>The group met with several outside groups who discussed various types of food recovery missions.</w:t>
      </w:r>
    </w:p>
    <w:p w14:paraId="67375B61" w14:textId="77777777" w:rsidR="009B174E" w:rsidRPr="009B174E" w:rsidRDefault="009B174E" w:rsidP="008D3231">
      <w:pPr>
        <w:widowControl w:val="0"/>
        <w:tabs>
          <w:tab w:val="left" w:pos="824"/>
        </w:tabs>
        <w:kinsoku w:val="0"/>
        <w:overflowPunct w:val="0"/>
        <w:autoSpaceDE w:val="0"/>
        <w:autoSpaceDN w:val="0"/>
        <w:adjustRightInd w:val="0"/>
        <w:spacing w:after="0" w:line="240" w:lineRule="auto"/>
        <w:ind w:left="360"/>
        <w:rPr>
          <w:rFonts w:ascii="Arial" w:hAnsi="Arial" w:cs="Arial"/>
          <w:sz w:val="24"/>
          <w:szCs w:val="24"/>
        </w:rPr>
      </w:pPr>
    </w:p>
    <w:p w14:paraId="51B98F60" w14:textId="4DAF40BD" w:rsidR="009B174E" w:rsidRPr="009B174E" w:rsidRDefault="009B174E" w:rsidP="008D3231">
      <w:pPr>
        <w:widowControl w:val="0"/>
        <w:numPr>
          <w:ilvl w:val="0"/>
          <w:numId w:val="5"/>
        </w:numPr>
        <w:tabs>
          <w:tab w:val="left" w:pos="824"/>
        </w:tabs>
        <w:kinsoku w:val="0"/>
        <w:overflowPunct w:val="0"/>
        <w:autoSpaceDE w:val="0"/>
        <w:autoSpaceDN w:val="0"/>
        <w:adjustRightInd w:val="0"/>
        <w:spacing w:after="0" w:line="240" w:lineRule="auto"/>
        <w:ind w:left="720"/>
        <w:rPr>
          <w:rFonts w:ascii="Arial" w:hAnsi="Arial" w:cs="Arial"/>
          <w:sz w:val="24"/>
          <w:szCs w:val="24"/>
        </w:rPr>
      </w:pPr>
      <w:r w:rsidRPr="009B174E">
        <w:rPr>
          <w:rFonts w:ascii="Arial" w:hAnsi="Arial" w:cs="Arial"/>
          <w:sz w:val="24"/>
          <w:szCs w:val="24"/>
        </w:rPr>
        <w:t xml:space="preserve">To break up the charge, the Committee divided into several subcommittees:  </w:t>
      </w:r>
      <w:r w:rsidRPr="009B174E">
        <w:rPr>
          <w:rFonts w:ascii="Arial" w:eastAsia="Arial Narrow" w:hAnsi="Arial" w:cs="Arial"/>
          <w:sz w:val="24"/>
          <w:szCs w:val="24"/>
        </w:rPr>
        <w:t>Date Coding, Wild Game, Food Safety, Small Scale Food Recovery, Food Defense, and Document Outline.</w:t>
      </w:r>
    </w:p>
    <w:p w14:paraId="56BE285F" w14:textId="77777777" w:rsidR="009B174E" w:rsidRPr="009B174E" w:rsidRDefault="009B174E" w:rsidP="008D3231">
      <w:pPr>
        <w:widowControl w:val="0"/>
        <w:tabs>
          <w:tab w:val="left" w:pos="824"/>
        </w:tabs>
        <w:kinsoku w:val="0"/>
        <w:overflowPunct w:val="0"/>
        <w:autoSpaceDE w:val="0"/>
        <w:autoSpaceDN w:val="0"/>
        <w:adjustRightInd w:val="0"/>
        <w:spacing w:after="0" w:line="240" w:lineRule="auto"/>
        <w:ind w:left="360"/>
        <w:rPr>
          <w:rFonts w:ascii="Arial" w:hAnsi="Arial" w:cs="Arial"/>
          <w:sz w:val="24"/>
          <w:szCs w:val="24"/>
        </w:rPr>
      </w:pPr>
    </w:p>
    <w:p w14:paraId="31CB5641" w14:textId="2F7A3F82" w:rsidR="00850301" w:rsidRDefault="009B174E" w:rsidP="00850301">
      <w:pPr>
        <w:widowControl w:val="0"/>
        <w:numPr>
          <w:ilvl w:val="0"/>
          <w:numId w:val="5"/>
        </w:numPr>
        <w:tabs>
          <w:tab w:val="left" w:pos="824"/>
        </w:tabs>
        <w:kinsoku w:val="0"/>
        <w:overflowPunct w:val="0"/>
        <w:autoSpaceDE w:val="0"/>
        <w:autoSpaceDN w:val="0"/>
        <w:adjustRightInd w:val="0"/>
        <w:spacing w:after="0" w:line="240" w:lineRule="auto"/>
        <w:ind w:left="720"/>
        <w:rPr>
          <w:rFonts w:ascii="Arial" w:hAnsi="Arial" w:cs="Arial"/>
          <w:sz w:val="24"/>
          <w:szCs w:val="24"/>
        </w:rPr>
      </w:pPr>
      <w:r w:rsidRPr="009B174E">
        <w:rPr>
          <w:rFonts w:ascii="Arial" w:hAnsi="Arial" w:cs="Arial"/>
          <w:sz w:val="24"/>
          <w:szCs w:val="24"/>
        </w:rPr>
        <w:t xml:space="preserve">Upon completion of the above areas, the </w:t>
      </w:r>
      <w:r w:rsidR="00C15202">
        <w:rPr>
          <w:rFonts w:ascii="Arial" w:hAnsi="Arial" w:cs="Arial"/>
          <w:sz w:val="24"/>
          <w:szCs w:val="24"/>
        </w:rPr>
        <w:t xml:space="preserve">compiled revisions and additions to the current </w:t>
      </w:r>
      <w:r w:rsidR="00C15202" w:rsidRPr="008D3231">
        <w:rPr>
          <w:rFonts w:ascii="Arial" w:hAnsi="Arial" w:cs="Arial"/>
          <w:i/>
          <w:sz w:val="24"/>
          <w:szCs w:val="24"/>
        </w:rPr>
        <w:t>Food Recovery Comprehensive Guidelines</w:t>
      </w:r>
      <w:r w:rsidR="00C15202">
        <w:rPr>
          <w:rFonts w:ascii="Arial" w:hAnsi="Arial" w:cs="Arial"/>
          <w:sz w:val="24"/>
          <w:szCs w:val="24"/>
        </w:rPr>
        <w:t xml:space="preserve"> </w:t>
      </w:r>
      <w:r w:rsidRPr="009B174E">
        <w:rPr>
          <w:rFonts w:ascii="Arial" w:hAnsi="Arial" w:cs="Arial"/>
          <w:sz w:val="24"/>
          <w:szCs w:val="24"/>
        </w:rPr>
        <w:t xml:space="preserve">were proposed to the entire </w:t>
      </w:r>
      <w:r w:rsidR="00660AD2">
        <w:rPr>
          <w:rFonts w:ascii="Arial" w:hAnsi="Arial" w:cs="Arial"/>
          <w:sz w:val="24"/>
          <w:szCs w:val="24"/>
        </w:rPr>
        <w:t xml:space="preserve">Food Recovery </w:t>
      </w:r>
      <w:r w:rsidRPr="009B174E">
        <w:rPr>
          <w:rFonts w:ascii="Arial" w:hAnsi="Arial" w:cs="Arial"/>
          <w:sz w:val="24"/>
          <w:szCs w:val="24"/>
        </w:rPr>
        <w:t xml:space="preserve">Committee for a </w:t>
      </w:r>
      <w:r w:rsidR="00C15202">
        <w:rPr>
          <w:rFonts w:ascii="Arial" w:hAnsi="Arial" w:cs="Arial"/>
          <w:sz w:val="24"/>
          <w:szCs w:val="24"/>
        </w:rPr>
        <w:t xml:space="preserve">final </w:t>
      </w:r>
      <w:r w:rsidRPr="009B174E">
        <w:rPr>
          <w:rFonts w:ascii="Arial" w:hAnsi="Arial" w:cs="Arial"/>
          <w:sz w:val="24"/>
          <w:szCs w:val="24"/>
        </w:rPr>
        <w:t xml:space="preserve">vote.  </w:t>
      </w:r>
      <w:r w:rsidR="00C15202">
        <w:rPr>
          <w:rFonts w:ascii="Arial" w:hAnsi="Arial" w:cs="Arial"/>
          <w:sz w:val="24"/>
          <w:szCs w:val="24"/>
        </w:rPr>
        <w:t xml:space="preserve"> The revised </w:t>
      </w:r>
      <w:r w:rsidR="00C15202" w:rsidRPr="008D3231">
        <w:rPr>
          <w:rFonts w:ascii="Arial" w:hAnsi="Arial" w:cs="Arial"/>
          <w:i/>
          <w:sz w:val="24"/>
          <w:szCs w:val="24"/>
        </w:rPr>
        <w:t>Food Recovery Comprehensive Guidelines</w:t>
      </w:r>
      <w:r w:rsidR="00C15202">
        <w:rPr>
          <w:rFonts w:ascii="Arial" w:hAnsi="Arial" w:cs="Arial"/>
          <w:sz w:val="24"/>
          <w:szCs w:val="24"/>
        </w:rPr>
        <w:t xml:space="preserve"> document was accepted and approved by the FRC</w:t>
      </w:r>
      <w:r w:rsidR="003A287B">
        <w:rPr>
          <w:rFonts w:ascii="Arial" w:hAnsi="Arial" w:cs="Arial"/>
          <w:sz w:val="24"/>
          <w:szCs w:val="24"/>
        </w:rPr>
        <w:t xml:space="preserve"> and will be submitted as an Issue at the 2016 CFP </w:t>
      </w:r>
      <w:r w:rsidR="00335F06">
        <w:rPr>
          <w:rFonts w:ascii="Arial" w:hAnsi="Arial" w:cs="Arial"/>
          <w:sz w:val="24"/>
          <w:szCs w:val="24"/>
        </w:rPr>
        <w:lastRenderedPageBreak/>
        <w:t>B</w:t>
      </w:r>
      <w:r w:rsidR="003A287B">
        <w:rPr>
          <w:rFonts w:ascii="Arial" w:hAnsi="Arial" w:cs="Arial"/>
          <w:sz w:val="24"/>
          <w:szCs w:val="24"/>
        </w:rPr>
        <w:t xml:space="preserve">iennial </w:t>
      </w:r>
      <w:r w:rsidR="00335F06">
        <w:rPr>
          <w:rFonts w:ascii="Arial" w:hAnsi="Arial" w:cs="Arial"/>
          <w:sz w:val="24"/>
          <w:szCs w:val="24"/>
        </w:rPr>
        <w:t>M</w:t>
      </w:r>
      <w:r w:rsidR="003A287B">
        <w:rPr>
          <w:rFonts w:ascii="Arial" w:hAnsi="Arial" w:cs="Arial"/>
          <w:sz w:val="24"/>
          <w:szCs w:val="24"/>
        </w:rPr>
        <w:t>eeting</w:t>
      </w:r>
      <w:r w:rsidR="00C15202">
        <w:rPr>
          <w:rFonts w:ascii="Arial" w:hAnsi="Arial" w:cs="Arial"/>
          <w:sz w:val="24"/>
          <w:szCs w:val="24"/>
        </w:rPr>
        <w:t>.</w:t>
      </w:r>
    </w:p>
    <w:p w14:paraId="7676508E" w14:textId="77777777" w:rsidR="00850301" w:rsidRDefault="00850301" w:rsidP="00850301">
      <w:pPr>
        <w:widowControl w:val="0"/>
        <w:tabs>
          <w:tab w:val="left" w:pos="824"/>
        </w:tabs>
        <w:kinsoku w:val="0"/>
        <w:overflowPunct w:val="0"/>
        <w:autoSpaceDE w:val="0"/>
        <w:autoSpaceDN w:val="0"/>
        <w:adjustRightInd w:val="0"/>
        <w:spacing w:after="0" w:line="240" w:lineRule="auto"/>
        <w:rPr>
          <w:rFonts w:ascii="Arial" w:hAnsi="Arial" w:cs="Arial"/>
          <w:sz w:val="24"/>
          <w:szCs w:val="24"/>
        </w:rPr>
      </w:pPr>
    </w:p>
    <w:p w14:paraId="0C8F7489" w14:textId="1A2EC5EC" w:rsidR="00850301" w:rsidRPr="00850301" w:rsidRDefault="00850301" w:rsidP="00850301">
      <w:pPr>
        <w:widowControl w:val="0"/>
        <w:numPr>
          <w:ilvl w:val="0"/>
          <w:numId w:val="5"/>
        </w:numPr>
        <w:tabs>
          <w:tab w:val="left" w:pos="824"/>
        </w:tabs>
        <w:kinsoku w:val="0"/>
        <w:overflowPunct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Attachment A to this Report includes a summary outline of revisions to the document.</w:t>
      </w:r>
    </w:p>
    <w:p w14:paraId="36DCE2D8" w14:textId="77777777" w:rsidR="00850301" w:rsidRDefault="00850301" w:rsidP="00850301">
      <w:pPr>
        <w:widowControl w:val="0"/>
        <w:tabs>
          <w:tab w:val="left" w:pos="824"/>
        </w:tabs>
        <w:kinsoku w:val="0"/>
        <w:overflowPunct w:val="0"/>
        <w:autoSpaceDE w:val="0"/>
        <w:autoSpaceDN w:val="0"/>
        <w:adjustRightInd w:val="0"/>
        <w:spacing w:after="0" w:line="240" w:lineRule="auto"/>
        <w:rPr>
          <w:rFonts w:ascii="Arial" w:hAnsi="Arial" w:cs="Arial"/>
          <w:sz w:val="24"/>
          <w:szCs w:val="24"/>
        </w:rPr>
      </w:pPr>
    </w:p>
    <w:p w14:paraId="04B4E898" w14:textId="77777777" w:rsidR="009B174E" w:rsidRPr="009B174E" w:rsidRDefault="009B174E" w:rsidP="009B174E">
      <w:pPr>
        <w:widowControl w:val="0"/>
        <w:tabs>
          <w:tab w:val="left" w:pos="824"/>
        </w:tabs>
        <w:kinsoku w:val="0"/>
        <w:overflowPunct w:val="0"/>
        <w:autoSpaceDE w:val="0"/>
        <w:autoSpaceDN w:val="0"/>
        <w:adjustRightInd w:val="0"/>
        <w:spacing w:after="0" w:line="240" w:lineRule="auto"/>
        <w:ind w:right="4819"/>
        <w:rPr>
          <w:rFonts w:ascii="Arial" w:hAnsi="Arial" w:cs="Arial"/>
          <w:sz w:val="24"/>
          <w:szCs w:val="24"/>
        </w:rPr>
      </w:pPr>
      <w:r w:rsidRPr="009B174E">
        <w:rPr>
          <w:rFonts w:ascii="Arial" w:hAnsi="Arial" w:cs="Arial"/>
          <w:spacing w:val="-9"/>
          <w:sz w:val="24"/>
          <w:szCs w:val="24"/>
        </w:rPr>
        <w:t xml:space="preserve">2.   </w:t>
      </w:r>
      <w:r w:rsidR="00525DD4" w:rsidRPr="009B174E">
        <w:rPr>
          <w:rFonts w:ascii="Arial" w:hAnsi="Arial" w:cs="Arial"/>
          <w:sz w:val="24"/>
          <w:szCs w:val="24"/>
        </w:rPr>
        <w:t xml:space="preserve">Recommendations for consideration by Council: </w:t>
      </w:r>
    </w:p>
    <w:p w14:paraId="2B4BD1FB" w14:textId="77777777" w:rsidR="009B174E" w:rsidRPr="009B174E" w:rsidRDefault="009B174E" w:rsidP="009B174E">
      <w:pPr>
        <w:widowControl w:val="0"/>
        <w:tabs>
          <w:tab w:val="left" w:pos="824"/>
        </w:tabs>
        <w:kinsoku w:val="0"/>
        <w:overflowPunct w:val="0"/>
        <w:autoSpaceDE w:val="0"/>
        <w:autoSpaceDN w:val="0"/>
        <w:adjustRightInd w:val="0"/>
        <w:spacing w:after="0" w:line="240" w:lineRule="auto"/>
        <w:ind w:right="4819"/>
        <w:rPr>
          <w:rFonts w:ascii="Arial" w:hAnsi="Arial" w:cs="Arial"/>
          <w:sz w:val="24"/>
          <w:szCs w:val="24"/>
        </w:rPr>
      </w:pPr>
    </w:p>
    <w:p w14:paraId="16C35DF5" w14:textId="45CAE8FB" w:rsidR="00B2719A" w:rsidRPr="009B174E" w:rsidRDefault="00DB7E5D" w:rsidP="009B174E">
      <w:pPr>
        <w:pStyle w:val="ListParagraph"/>
        <w:numPr>
          <w:ilvl w:val="0"/>
          <w:numId w:val="6"/>
        </w:numPr>
        <w:spacing w:after="120" w:line="240" w:lineRule="auto"/>
        <w:rPr>
          <w:rFonts w:ascii="Arial" w:hAnsi="Arial" w:cs="Arial"/>
          <w:sz w:val="24"/>
          <w:szCs w:val="24"/>
        </w:rPr>
      </w:pPr>
      <w:r w:rsidRPr="009B174E">
        <w:rPr>
          <w:rFonts w:ascii="Arial" w:hAnsi="Arial" w:cs="Arial"/>
          <w:sz w:val="24"/>
          <w:szCs w:val="24"/>
        </w:rPr>
        <w:t>Acknowledge</w:t>
      </w:r>
      <w:r w:rsidR="00082A8B">
        <w:rPr>
          <w:rFonts w:ascii="Arial" w:hAnsi="Arial" w:cs="Arial"/>
          <w:sz w:val="24"/>
          <w:szCs w:val="24"/>
        </w:rPr>
        <w:t xml:space="preserve"> </w:t>
      </w:r>
      <w:r w:rsidR="00E22454">
        <w:rPr>
          <w:rFonts w:ascii="Arial" w:hAnsi="Arial" w:cs="Arial"/>
          <w:sz w:val="24"/>
          <w:szCs w:val="24"/>
        </w:rPr>
        <w:t>the Food Recovery Committee Final Report</w:t>
      </w:r>
      <w:r w:rsidR="003A287B">
        <w:rPr>
          <w:rFonts w:ascii="Arial" w:hAnsi="Arial" w:cs="Arial"/>
          <w:sz w:val="24"/>
          <w:szCs w:val="24"/>
        </w:rPr>
        <w:t xml:space="preserve"> and </w:t>
      </w:r>
      <w:r w:rsidR="00335F06">
        <w:rPr>
          <w:rFonts w:ascii="Arial" w:hAnsi="Arial" w:cs="Arial"/>
          <w:sz w:val="24"/>
          <w:szCs w:val="24"/>
        </w:rPr>
        <w:t xml:space="preserve">accept the </w:t>
      </w:r>
      <w:r w:rsidR="00DD24B1">
        <w:rPr>
          <w:rFonts w:ascii="Arial" w:hAnsi="Arial" w:cs="Arial"/>
          <w:sz w:val="24"/>
          <w:szCs w:val="24"/>
        </w:rPr>
        <w:t xml:space="preserve">Committee generated guidance </w:t>
      </w:r>
      <w:r w:rsidR="003A287B">
        <w:rPr>
          <w:rFonts w:ascii="Arial" w:hAnsi="Arial" w:cs="Arial"/>
          <w:sz w:val="24"/>
          <w:szCs w:val="24"/>
        </w:rPr>
        <w:t>document.</w:t>
      </w:r>
    </w:p>
    <w:p w14:paraId="50490271" w14:textId="77777777" w:rsidR="00B2719A" w:rsidRPr="009B174E" w:rsidRDefault="00DB7E5D" w:rsidP="009B174E">
      <w:pPr>
        <w:numPr>
          <w:ilvl w:val="0"/>
          <w:numId w:val="6"/>
        </w:numPr>
        <w:spacing w:after="120" w:line="240" w:lineRule="auto"/>
        <w:rPr>
          <w:rFonts w:ascii="Arial" w:hAnsi="Arial" w:cs="Arial"/>
          <w:sz w:val="24"/>
          <w:szCs w:val="24"/>
        </w:rPr>
      </w:pPr>
      <w:r w:rsidRPr="009B174E">
        <w:rPr>
          <w:rFonts w:ascii="Arial" w:hAnsi="Arial" w:cs="Arial"/>
          <w:sz w:val="24"/>
          <w:szCs w:val="24"/>
        </w:rPr>
        <w:t>Thank the committee members for their work and efforts on the committee; and</w:t>
      </w:r>
    </w:p>
    <w:p w14:paraId="1BEF7F4C" w14:textId="77777777" w:rsidR="00DB7E5D" w:rsidRPr="009B174E" w:rsidRDefault="006A4A24" w:rsidP="009B174E">
      <w:pPr>
        <w:numPr>
          <w:ilvl w:val="0"/>
          <w:numId w:val="6"/>
        </w:numPr>
        <w:spacing w:after="120" w:line="240" w:lineRule="auto"/>
        <w:rPr>
          <w:rFonts w:ascii="Arial" w:hAnsi="Arial" w:cs="Arial"/>
          <w:sz w:val="24"/>
          <w:szCs w:val="24"/>
        </w:rPr>
      </w:pPr>
      <w:r w:rsidRPr="009B174E">
        <w:rPr>
          <w:rFonts w:ascii="Arial" w:hAnsi="Arial" w:cs="Arial"/>
          <w:sz w:val="24"/>
          <w:szCs w:val="24"/>
        </w:rPr>
        <w:t>Disband</w:t>
      </w:r>
      <w:r w:rsidR="00DB7E5D" w:rsidRPr="009B174E">
        <w:rPr>
          <w:rFonts w:ascii="Arial" w:hAnsi="Arial" w:cs="Arial"/>
          <w:sz w:val="24"/>
          <w:szCs w:val="24"/>
        </w:rPr>
        <w:t xml:space="preserve"> the committee.</w:t>
      </w:r>
    </w:p>
    <w:p w14:paraId="4DF33CB5" w14:textId="77777777" w:rsidR="00525DD4" w:rsidRPr="009B174E" w:rsidRDefault="00525DD4" w:rsidP="00B2719A">
      <w:pPr>
        <w:pStyle w:val="Default"/>
        <w:spacing w:after="120"/>
      </w:pPr>
    </w:p>
    <w:p w14:paraId="076CCB24" w14:textId="77777777" w:rsidR="00B46E6F" w:rsidRDefault="00525DD4" w:rsidP="00D1164B">
      <w:pPr>
        <w:pStyle w:val="Default"/>
        <w:spacing w:after="240"/>
        <w:rPr>
          <w:b/>
          <w:bCs/>
        </w:rPr>
      </w:pPr>
      <w:r w:rsidRPr="009B174E">
        <w:rPr>
          <w:b/>
          <w:bCs/>
        </w:rPr>
        <w:t xml:space="preserve">CFP ISSUES TO BE SUBMITTED BY COMMITTEE: </w:t>
      </w:r>
    </w:p>
    <w:p w14:paraId="73B9E051" w14:textId="77777777" w:rsidR="00E22454" w:rsidRPr="00082A8B" w:rsidRDefault="00E22454" w:rsidP="00E22454">
      <w:pPr>
        <w:pStyle w:val="Default"/>
        <w:spacing w:after="240"/>
        <w:rPr>
          <w:bCs/>
        </w:rPr>
      </w:pPr>
      <w:r w:rsidRPr="00082A8B">
        <w:rPr>
          <w:bCs/>
        </w:rPr>
        <w:t>1. Report – Food Recovery Committee</w:t>
      </w:r>
    </w:p>
    <w:p w14:paraId="3CDF8521" w14:textId="77777777" w:rsidR="00E22454" w:rsidRPr="00082A8B" w:rsidRDefault="00E22454" w:rsidP="008D3231">
      <w:pPr>
        <w:pStyle w:val="Default"/>
        <w:numPr>
          <w:ilvl w:val="0"/>
          <w:numId w:val="9"/>
        </w:numPr>
        <w:spacing w:after="240"/>
        <w:rPr>
          <w:bCs/>
        </w:rPr>
      </w:pPr>
      <w:r w:rsidRPr="00082A8B">
        <w:rPr>
          <w:bCs/>
        </w:rPr>
        <w:t>Acknowledgement of 2014 – 2016 Food Recovery Committee Final Report.</w:t>
      </w:r>
    </w:p>
    <w:p w14:paraId="660306A6" w14:textId="77777777" w:rsidR="00E22454" w:rsidRPr="00082A8B" w:rsidRDefault="00E22454" w:rsidP="008D3231">
      <w:pPr>
        <w:pStyle w:val="Default"/>
        <w:numPr>
          <w:ilvl w:val="0"/>
          <w:numId w:val="9"/>
        </w:numPr>
        <w:spacing w:after="240"/>
        <w:rPr>
          <w:bCs/>
        </w:rPr>
      </w:pPr>
      <w:r w:rsidRPr="00082A8B">
        <w:rPr>
          <w:bCs/>
        </w:rPr>
        <w:t xml:space="preserve">Thanking the Committee members for their work and efforts on the committee; and </w:t>
      </w:r>
    </w:p>
    <w:p w14:paraId="1D22E8F8" w14:textId="77777777" w:rsidR="00E22454" w:rsidRDefault="00E22454" w:rsidP="008D3231">
      <w:pPr>
        <w:pStyle w:val="Default"/>
        <w:numPr>
          <w:ilvl w:val="0"/>
          <w:numId w:val="9"/>
        </w:numPr>
        <w:spacing w:after="240"/>
        <w:rPr>
          <w:b/>
          <w:bCs/>
        </w:rPr>
      </w:pPr>
      <w:r w:rsidRPr="00082A8B">
        <w:rPr>
          <w:bCs/>
        </w:rPr>
        <w:t>Disbanding the committee</w:t>
      </w:r>
    </w:p>
    <w:p w14:paraId="79ED5A3C" w14:textId="437F9B2C" w:rsidR="00335F06" w:rsidRDefault="00335F06" w:rsidP="00082A8B">
      <w:pPr>
        <w:pStyle w:val="Default"/>
        <w:numPr>
          <w:ilvl w:val="0"/>
          <w:numId w:val="1"/>
        </w:numPr>
        <w:spacing w:after="240"/>
        <w:rPr>
          <w:bCs/>
        </w:rPr>
      </w:pPr>
      <w:r>
        <w:rPr>
          <w:bCs/>
        </w:rPr>
        <w:t>FRC 2 – Comprehensive Resource for Recovery Programs</w:t>
      </w:r>
    </w:p>
    <w:p w14:paraId="5B26AE53" w14:textId="05A16A9E" w:rsidR="00335F06" w:rsidRDefault="00335F06" w:rsidP="00082A8B">
      <w:pPr>
        <w:pStyle w:val="Default"/>
        <w:numPr>
          <w:ilvl w:val="0"/>
          <w:numId w:val="12"/>
        </w:numPr>
        <w:spacing w:after="240"/>
        <w:rPr>
          <w:bCs/>
        </w:rPr>
      </w:pPr>
      <w:r>
        <w:rPr>
          <w:bCs/>
        </w:rPr>
        <w:t xml:space="preserve">Accept the revised Food Recovery </w:t>
      </w:r>
      <w:r w:rsidR="006E0A17">
        <w:rPr>
          <w:bCs/>
        </w:rPr>
        <w:t>Comprehensive Guidelines (and supporting appendices) and post on the CFP website in PDF format.</w:t>
      </w:r>
    </w:p>
    <w:p w14:paraId="63FF1E8D" w14:textId="2F615E9A" w:rsidR="00E22454" w:rsidRPr="00082A8B" w:rsidRDefault="006E0A17" w:rsidP="00E22454">
      <w:pPr>
        <w:pStyle w:val="Default"/>
        <w:spacing w:after="240"/>
        <w:rPr>
          <w:bCs/>
        </w:rPr>
      </w:pPr>
      <w:r w:rsidRPr="00082A8B">
        <w:rPr>
          <w:bCs/>
        </w:rPr>
        <w:t xml:space="preserve">Lists of Attachments – </w:t>
      </w:r>
    </w:p>
    <w:p w14:paraId="091F6E82" w14:textId="04643604" w:rsidR="006E0A17" w:rsidRPr="00082A8B" w:rsidRDefault="006E0A17" w:rsidP="00E22454">
      <w:pPr>
        <w:pStyle w:val="Default"/>
        <w:spacing w:after="240"/>
        <w:rPr>
          <w:bCs/>
        </w:rPr>
      </w:pPr>
      <w:r w:rsidRPr="00082A8B">
        <w:rPr>
          <w:bCs/>
        </w:rPr>
        <w:tab/>
        <w:t>Content Documents</w:t>
      </w:r>
    </w:p>
    <w:p w14:paraId="1378DB46" w14:textId="0109C123" w:rsidR="006E0A17" w:rsidRPr="00082A8B" w:rsidRDefault="006E0A17" w:rsidP="00082A8B">
      <w:pPr>
        <w:pStyle w:val="Default"/>
        <w:numPr>
          <w:ilvl w:val="0"/>
          <w:numId w:val="13"/>
        </w:numPr>
        <w:spacing w:after="240"/>
        <w:rPr>
          <w:bCs/>
        </w:rPr>
      </w:pPr>
      <w:r w:rsidRPr="00082A8B">
        <w:rPr>
          <w:bCs/>
        </w:rPr>
        <w:t>Report – Food Recovery Committee</w:t>
      </w:r>
    </w:p>
    <w:p w14:paraId="61652A04" w14:textId="32EFCB44" w:rsidR="006E0A17" w:rsidRPr="00082A8B" w:rsidRDefault="006E0A17" w:rsidP="00082A8B">
      <w:pPr>
        <w:pStyle w:val="Default"/>
        <w:numPr>
          <w:ilvl w:val="0"/>
          <w:numId w:val="13"/>
        </w:numPr>
        <w:spacing w:after="240"/>
        <w:rPr>
          <w:bCs/>
        </w:rPr>
      </w:pPr>
      <w:r w:rsidRPr="00082A8B">
        <w:rPr>
          <w:bCs/>
        </w:rPr>
        <w:t xml:space="preserve">Comprehensive </w:t>
      </w:r>
      <w:r w:rsidR="00C57D0D" w:rsidRPr="00082A8B">
        <w:rPr>
          <w:bCs/>
        </w:rPr>
        <w:t>Resource for Food Recovery Program</w:t>
      </w:r>
    </w:p>
    <w:p w14:paraId="43B2EB3B" w14:textId="77777777" w:rsidR="00525DD4" w:rsidRDefault="00525DD4" w:rsidP="009B174E">
      <w:pPr>
        <w:widowControl w:val="0"/>
        <w:autoSpaceDE w:val="0"/>
        <w:autoSpaceDN w:val="0"/>
        <w:adjustRightInd w:val="0"/>
        <w:rPr>
          <w:rFonts w:ascii="Arial" w:hAnsi="Arial" w:cs="Arial"/>
          <w:b/>
          <w:bCs/>
          <w:sz w:val="24"/>
          <w:szCs w:val="24"/>
        </w:rPr>
      </w:pPr>
      <w:r w:rsidRPr="009B174E">
        <w:rPr>
          <w:rFonts w:ascii="Arial" w:hAnsi="Arial" w:cs="Arial"/>
          <w:b/>
          <w:bCs/>
          <w:sz w:val="24"/>
          <w:szCs w:val="24"/>
        </w:rPr>
        <w:t xml:space="preserve">COMMITTEE MEMBER ROSTER (attached): </w:t>
      </w:r>
    </w:p>
    <w:p w14:paraId="0F6BA7D5" w14:textId="77777777" w:rsidR="00850301" w:rsidRDefault="00850301" w:rsidP="009B174E">
      <w:pPr>
        <w:widowControl w:val="0"/>
        <w:autoSpaceDE w:val="0"/>
        <w:autoSpaceDN w:val="0"/>
        <w:adjustRightInd w:val="0"/>
        <w:rPr>
          <w:rFonts w:ascii="Arial" w:hAnsi="Arial" w:cs="Arial"/>
          <w:b/>
          <w:bCs/>
          <w:sz w:val="24"/>
          <w:szCs w:val="24"/>
        </w:rPr>
      </w:pPr>
    </w:p>
    <w:p w14:paraId="30125997" w14:textId="4B03CD12" w:rsidR="00850301" w:rsidRDefault="00850301">
      <w:pPr>
        <w:spacing w:after="0" w:line="240" w:lineRule="auto"/>
        <w:rPr>
          <w:rFonts w:ascii="Arial" w:hAnsi="Arial" w:cs="Arial"/>
          <w:sz w:val="24"/>
          <w:szCs w:val="24"/>
        </w:rPr>
      </w:pPr>
      <w:r>
        <w:rPr>
          <w:rFonts w:ascii="Arial" w:hAnsi="Arial" w:cs="Arial"/>
          <w:sz w:val="24"/>
          <w:szCs w:val="24"/>
        </w:rPr>
        <w:br w:type="page"/>
      </w:r>
    </w:p>
    <w:p w14:paraId="6BDF15DC" w14:textId="3455B05E" w:rsidR="00850301" w:rsidRDefault="00C57D0D" w:rsidP="00850301">
      <w:pPr>
        <w:widowControl w:val="0"/>
        <w:autoSpaceDE w:val="0"/>
        <w:autoSpaceDN w:val="0"/>
        <w:adjustRightInd w:val="0"/>
        <w:jc w:val="center"/>
        <w:rPr>
          <w:rFonts w:ascii="Arial" w:hAnsi="Arial" w:cs="Arial"/>
          <w:sz w:val="24"/>
          <w:szCs w:val="24"/>
        </w:rPr>
      </w:pPr>
      <w:r>
        <w:rPr>
          <w:rFonts w:ascii="Arial" w:hAnsi="Arial" w:cs="Arial"/>
          <w:sz w:val="24"/>
          <w:szCs w:val="24"/>
        </w:rPr>
        <w:lastRenderedPageBreak/>
        <w:t xml:space="preserve">Attachment A - </w:t>
      </w:r>
      <w:r w:rsidR="00850301">
        <w:rPr>
          <w:rFonts w:ascii="Arial" w:hAnsi="Arial" w:cs="Arial"/>
          <w:sz w:val="24"/>
          <w:szCs w:val="24"/>
        </w:rPr>
        <w:t>Summary Outline of Revisions to the Document</w:t>
      </w:r>
    </w:p>
    <w:p w14:paraId="0C99884C" w14:textId="77777777" w:rsidR="00850301" w:rsidRDefault="00850301" w:rsidP="00850301">
      <w:pPr>
        <w:widowControl w:val="0"/>
        <w:autoSpaceDE w:val="0"/>
        <w:autoSpaceDN w:val="0"/>
        <w:adjustRightInd w:val="0"/>
        <w:jc w:val="center"/>
        <w:rPr>
          <w:rFonts w:ascii="Arial" w:hAnsi="Arial" w:cs="Arial"/>
          <w:sz w:val="24"/>
          <w:szCs w:val="24"/>
        </w:rPr>
      </w:pPr>
    </w:p>
    <w:p w14:paraId="0430FAB9" w14:textId="77777777" w:rsidR="00850301" w:rsidRDefault="00850301" w:rsidP="00850301">
      <w:r>
        <w:t>The Comprehensive Guidelines for Food Recovery Programs was very close to being completely rewritten.   The document was renamed as the Comprehensive Resource for Food Recovery.</w:t>
      </w:r>
    </w:p>
    <w:p w14:paraId="6F9D0B7F" w14:textId="77777777" w:rsidR="00850301" w:rsidRDefault="00850301" w:rsidP="00850301">
      <w:r>
        <w:t xml:space="preserve">The Committee wanted the Document to be written in clear language, easier to use, less technical so it was written in a voice for users that are not completely familiar with the Food Code.  Portions that while accurate, but written for users at a higher level of food safety knowledge, were rewritten for clarity or deleted. Wherever possible, links to web pages were included.  As requested by Committee members, whenever possible, charts were provided to assist users.   </w:t>
      </w:r>
    </w:p>
    <w:p w14:paraId="76CEFF78" w14:textId="77777777" w:rsidR="00850301" w:rsidRDefault="00850301" w:rsidP="00850301"/>
    <w:p w14:paraId="7E2B9401" w14:textId="77777777" w:rsidR="00850301" w:rsidRPr="00190C77" w:rsidRDefault="00850301" w:rsidP="00850301">
      <w:pPr>
        <w:rPr>
          <w:b/>
        </w:rPr>
      </w:pPr>
      <w:r w:rsidRPr="00190C77">
        <w:rPr>
          <w:b/>
        </w:rPr>
        <w:t>The following areas were deleted in total:</w:t>
      </w:r>
    </w:p>
    <w:p w14:paraId="68D9DC7A" w14:textId="77777777" w:rsidR="00850301" w:rsidRDefault="00850301" w:rsidP="00850301"/>
    <w:p w14:paraId="08EC26BD" w14:textId="77777777" w:rsidR="00850301" w:rsidRDefault="00850301" w:rsidP="00850301">
      <w:r>
        <w:t>“About These Guidelines”</w:t>
      </w:r>
    </w:p>
    <w:p w14:paraId="6696E225" w14:textId="77777777" w:rsidR="00850301" w:rsidRDefault="00850301" w:rsidP="00850301"/>
    <w:p w14:paraId="456E9C34" w14:textId="77777777" w:rsidR="00850301" w:rsidRPr="003C65AF" w:rsidRDefault="00850301" w:rsidP="00850301">
      <w:pPr>
        <w:rPr>
          <w:b/>
        </w:rPr>
      </w:pPr>
      <w:r w:rsidRPr="003C65AF">
        <w:rPr>
          <w:b/>
        </w:rPr>
        <w:t>The following areas had much deleted:</w:t>
      </w:r>
    </w:p>
    <w:p w14:paraId="3F6B4CE9" w14:textId="77777777" w:rsidR="00850301" w:rsidRDefault="00850301" w:rsidP="00850301"/>
    <w:p w14:paraId="12724E34" w14:textId="77777777" w:rsidR="00850301" w:rsidRDefault="00850301" w:rsidP="00850301">
      <w:r>
        <w:t>The Time/Temperature Control for Safety Food” section had all references deleted to potentially hazardous food, the water activity, pH, and the decision tree for TCS food.</w:t>
      </w:r>
    </w:p>
    <w:p w14:paraId="462EE646" w14:textId="77777777" w:rsidR="00850301" w:rsidRDefault="00850301" w:rsidP="00850301"/>
    <w:p w14:paraId="1044ECEA" w14:textId="77777777" w:rsidR="00850301" w:rsidRDefault="00850301" w:rsidP="00850301">
      <w:r>
        <w:t>The “Planning for Food Defense” section was edited and users were referred to the FDA’s web page for resources.</w:t>
      </w:r>
    </w:p>
    <w:p w14:paraId="3F418C8C" w14:textId="77777777" w:rsidR="00850301" w:rsidRDefault="00850301" w:rsidP="00850301"/>
    <w:p w14:paraId="50B9B1E6" w14:textId="77777777" w:rsidR="00850301" w:rsidRDefault="00850301" w:rsidP="00850301">
      <w:r>
        <w:t>“Appendix B”</w:t>
      </w:r>
    </w:p>
    <w:p w14:paraId="7EEA92A0" w14:textId="77777777" w:rsidR="00850301" w:rsidRDefault="00850301" w:rsidP="00850301"/>
    <w:p w14:paraId="08080EAC" w14:textId="77777777" w:rsidR="00850301" w:rsidRPr="00190C77" w:rsidRDefault="00850301" w:rsidP="00850301">
      <w:pPr>
        <w:rPr>
          <w:b/>
        </w:rPr>
      </w:pPr>
      <w:r w:rsidRPr="00190C77">
        <w:rPr>
          <w:b/>
        </w:rPr>
        <w:t>The following areas were updated:</w:t>
      </w:r>
    </w:p>
    <w:p w14:paraId="38278A6B" w14:textId="77777777" w:rsidR="00850301" w:rsidRDefault="00850301" w:rsidP="00850301"/>
    <w:p w14:paraId="5FF5EB9C" w14:textId="77777777" w:rsidR="00850301" w:rsidRDefault="00850301" w:rsidP="00850301">
      <w:r>
        <w:t>“Definitions” were updated to include new and current/updated definitions of industry terms.</w:t>
      </w:r>
    </w:p>
    <w:p w14:paraId="785C971C" w14:textId="77777777" w:rsidR="00850301" w:rsidRDefault="00850301" w:rsidP="00850301"/>
    <w:p w14:paraId="131E0C67" w14:textId="77777777" w:rsidR="00850301" w:rsidRDefault="00850301" w:rsidP="00850301">
      <w:r>
        <w:t>The “Introduction to Food Recovery” section was revised to include current statistics and messaging.</w:t>
      </w:r>
    </w:p>
    <w:p w14:paraId="02CE8F62" w14:textId="77777777" w:rsidR="00850301" w:rsidRDefault="00850301" w:rsidP="00850301"/>
    <w:p w14:paraId="495F4C69" w14:textId="77777777" w:rsidR="00850301" w:rsidRDefault="00850301" w:rsidP="00850301">
      <w:r>
        <w:t>The “Food Recovery Activities” section was updated with current statistics and initiatives.  In addition, the references to specific programs were deleted and users are referred to the USDA’s curated list of organizations that conduct food recovery activities.</w:t>
      </w:r>
    </w:p>
    <w:p w14:paraId="68033F9F" w14:textId="77777777" w:rsidR="00850301" w:rsidRDefault="00850301" w:rsidP="00850301"/>
    <w:p w14:paraId="5FACA1AF" w14:textId="77777777" w:rsidR="00850301" w:rsidRDefault="00850301" w:rsidP="00850301">
      <w:r>
        <w:t xml:space="preserve">The “Legal Issues” section was updated and the University of Arkansas’ “A Legal Guide to Food Recovery,” was included for users.   </w:t>
      </w:r>
    </w:p>
    <w:p w14:paraId="7CC39821" w14:textId="77777777" w:rsidR="00850301" w:rsidRDefault="00850301" w:rsidP="00850301"/>
    <w:p w14:paraId="76B016DB" w14:textId="77777777" w:rsidR="00850301" w:rsidRDefault="00850301" w:rsidP="00850301">
      <w:r>
        <w:t>Specific citations to the Food Code were removed and replaced with a general reference to access the Food Code throughout the document.</w:t>
      </w:r>
    </w:p>
    <w:p w14:paraId="5C69CCEA" w14:textId="77777777" w:rsidR="00850301" w:rsidRDefault="00850301" w:rsidP="00850301"/>
    <w:p w14:paraId="61E70280" w14:textId="77777777" w:rsidR="00850301" w:rsidRDefault="00850301" w:rsidP="00850301">
      <w:r>
        <w:t>The “Food Donation” section was rewritten.</w:t>
      </w:r>
    </w:p>
    <w:p w14:paraId="7657CC00" w14:textId="77777777" w:rsidR="00850301" w:rsidRDefault="00850301" w:rsidP="00850301"/>
    <w:p w14:paraId="213A2499" w14:textId="77777777" w:rsidR="00850301" w:rsidRDefault="00850301" w:rsidP="00850301">
      <w:r>
        <w:t>The “Foodborne Illness“ section was updated and edited.</w:t>
      </w:r>
    </w:p>
    <w:p w14:paraId="4E9ABA27" w14:textId="77777777" w:rsidR="00850301" w:rsidRDefault="00850301" w:rsidP="00850301"/>
    <w:p w14:paraId="20E44954" w14:textId="77777777" w:rsidR="00850301" w:rsidRDefault="00850301" w:rsidP="00850301">
      <w:r>
        <w:t>The “Food Allergens“ section was updated and edited.</w:t>
      </w:r>
    </w:p>
    <w:p w14:paraId="70DDE937" w14:textId="77777777" w:rsidR="00850301" w:rsidRDefault="00850301" w:rsidP="00850301"/>
    <w:p w14:paraId="0C48CAAF" w14:textId="77777777" w:rsidR="00850301" w:rsidRDefault="00850301" w:rsidP="00850301">
      <w:r>
        <w:t xml:space="preserve">The “Keeping Food Safe“ section was updated and edited.  </w:t>
      </w:r>
    </w:p>
    <w:p w14:paraId="5F945E09" w14:textId="77777777" w:rsidR="00850301" w:rsidRDefault="00850301" w:rsidP="00850301"/>
    <w:p w14:paraId="59E85D87" w14:textId="77777777" w:rsidR="00850301" w:rsidRDefault="00850301" w:rsidP="00850301">
      <w:r>
        <w:t>The “Food Preparation Practices“ section was updated and edited.</w:t>
      </w:r>
    </w:p>
    <w:p w14:paraId="4258F137" w14:textId="77777777" w:rsidR="00850301" w:rsidRDefault="00850301" w:rsidP="00850301"/>
    <w:p w14:paraId="692A9768" w14:textId="77777777" w:rsidR="00850301" w:rsidRDefault="00850301" w:rsidP="00850301">
      <w:r>
        <w:t>The “Maintaining Food Safety During Transportation“ section was updated and edited.</w:t>
      </w:r>
    </w:p>
    <w:p w14:paraId="21FF551D" w14:textId="77777777" w:rsidR="00850301" w:rsidRDefault="00850301" w:rsidP="00850301"/>
    <w:p w14:paraId="5B70F554" w14:textId="77777777" w:rsidR="00850301" w:rsidRDefault="00850301" w:rsidP="00850301">
      <w:r>
        <w:t>The “Food Recovery Program Responsibilities“ section was updated and edited.</w:t>
      </w:r>
    </w:p>
    <w:p w14:paraId="17806F69" w14:textId="77777777" w:rsidR="00850301" w:rsidRDefault="00850301" w:rsidP="00850301"/>
    <w:p w14:paraId="353EC518" w14:textId="77777777" w:rsidR="00850301" w:rsidRDefault="00850301" w:rsidP="00850301">
      <w:r>
        <w:t>The “Handling Donations of Wild Game Animals“ was updated and edited.</w:t>
      </w:r>
    </w:p>
    <w:p w14:paraId="441BFB2A" w14:textId="77777777" w:rsidR="00850301" w:rsidRDefault="00850301" w:rsidP="00850301"/>
    <w:p w14:paraId="007F651C" w14:textId="77777777" w:rsidR="00850301" w:rsidRDefault="00850301" w:rsidP="00850301">
      <w:r>
        <w:t>“Appendix C Reference Publications“ was completely rewritten and updated.</w:t>
      </w:r>
    </w:p>
    <w:p w14:paraId="32569766" w14:textId="77777777" w:rsidR="00850301" w:rsidRDefault="00850301" w:rsidP="00850301"/>
    <w:p w14:paraId="3EFAEEAF" w14:textId="77777777" w:rsidR="00850301" w:rsidRDefault="00850301" w:rsidP="00850301">
      <w:r>
        <w:t>“Appendix B“ was moved to “Appendix D“ and was updated.</w:t>
      </w:r>
    </w:p>
    <w:p w14:paraId="3BA3919E" w14:textId="77777777" w:rsidR="00850301" w:rsidRDefault="00850301" w:rsidP="00850301"/>
    <w:p w14:paraId="0D163B0F" w14:textId="77777777" w:rsidR="00850301" w:rsidRPr="00190C77" w:rsidRDefault="00850301" w:rsidP="00850301">
      <w:pPr>
        <w:rPr>
          <w:b/>
        </w:rPr>
      </w:pPr>
      <w:r w:rsidRPr="00190C77">
        <w:rPr>
          <w:b/>
        </w:rPr>
        <w:t xml:space="preserve">The following sections </w:t>
      </w:r>
      <w:r>
        <w:rPr>
          <w:b/>
        </w:rPr>
        <w:t xml:space="preserve">/content </w:t>
      </w:r>
      <w:r w:rsidRPr="00190C77">
        <w:rPr>
          <w:b/>
        </w:rPr>
        <w:t>were added:</w:t>
      </w:r>
    </w:p>
    <w:p w14:paraId="28E46E11" w14:textId="77777777" w:rsidR="00850301" w:rsidRDefault="00850301" w:rsidP="00850301"/>
    <w:p w14:paraId="5E5F3DD1" w14:textId="77777777" w:rsidR="00850301" w:rsidRDefault="00850301" w:rsidP="00850301">
      <w:r>
        <w:t>A “Donation Program Description“ section was added to “Implementing a Food Recovery Program.”</w:t>
      </w:r>
    </w:p>
    <w:p w14:paraId="06D36B3F" w14:textId="77777777" w:rsidR="00850301" w:rsidRDefault="00850301" w:rsidP="00850301"/>
    <w:p w14:paraId="77C60E13" w14:textId="77777777" w:rsidR="00850301" w:rsidRDefault="00850301" w:rsidP="00850301">
      <w:r>
        <w:t>“Food Safety and Food Recovery“ was added to “Implementing A Food Recovery Program.”</w:t>
      </w:r>
    </w:p>
    <w:p w14:paraId="0416E5F8" w14:textId="77777777" w:rsidR="00850301" w:rsidRDefault="00850301" w:rsidP="00850301"/>
    <w:p w14:paraId="7D810054" w14:textId="77777777" w:rsidR="00850301" w:rsidRPr="004C724C" w:rsidRDefault="00850301" w:rsidP="00850301">
      <w:r w:rsidRPr="004C724C">
        <w:t xml:space="preserve">“Understanding Product Code Dating“ was added to </w:t>
      </w:r>
      <w:r w:rsidRPr="004C724C">
        <w:rPr>
          <w:rFonts w:cs="Arial"/>
        </w:rPr>
        <w:t>Food Donation - Rec</w:t>
      </w:r>
      <w:r w:rsidRPr="004C724C">
        <w:rPr>
          <w:rFonts w:cs="Arial"/>
          <w:spacing w:val="2"/>
        </w:rPr>
        <w:t>e</w:t>
      </w:r>
      <w:r w:rsidRPr="004C724C">
        <w:rPr>
          <w:rFonts w:cs="Arial"/>
        </w:rPr>
        <w:t>i</w:t>
      </w:r>
      <w:r w:rsidRPr="004C724C">
        <w:rPr>
          <w:rFonts w:cs="Arial"/>
          <w:spacing w:val="-4"/>
        </w:rPr>
        <w:t>v</w:t>
      </w:r>
      <w:r w:rsidRPr="004C724C">
        <w:rPr>
          <w:rFonts w:cs="Arial"/>
        </w:rPr>
        <w:t>i</w:t>
      </w:r>
      <w:r w:rsidRPr="004C724C">
        <w:rPr>
          <w:rFonts w:cs="Arial"/>
          <w:spacing w:val="-3"/>
        </w:rPr>
        <w:t>n</w:t>
      </w:r>
      <w:r w:rsidRPr="004C724C">
        <w:rPr>
          <w:rFonts w:cs="Arial"/>
        </w:rPr>
        <w:t>g</w:t>
      </w:r>
      <w:r w:rsidRPr="004C724C">
        <w:rPr>
          <w:rFonts w:cs="Arial"/>
          <w:spacing w:val="2"/>
        </w:rPr>
        <w:t xml:space="preserve"> </w:t>
      </w:r>
      <w:r w:rsidRPr="004C724C">
        <w:rPr>
          <w:rFonts w:cs="Arial"/>
          <w:spacing w:val="1"/>
        </w:rPr>
        <w:t>a</w:t>
      </w:r>
      <w:r w:rsidRPr="004C724C">
        <w:rPr>
          <w:rFonts w:cs="Arial"/>
          <w:spacing w:val="-3"/>
        </w:rPr>
        <w:t>n</w:t>
      </w:r>
      <w:r w:rsidRPr="004C724C">
        <w:rPr>
          <w:rFonts w:cs="Arial"/>
        </w:rPr>
        <w:t>d</w:t>
      </w:r>
      <w:r w:rsidRPr="004C724C">
        <w:rPr>
          <w:rFonts w:cs="Arial"/>
          <w:spacing w:val="2"/>
        </w:rPr>
        <w:t xml:space="preserve"> </w:t>
      </w:r>
      <w:r w:rsidRPr="004C724C">
        <w:rPr>
          <w:rFonts w:cs="Arial"/>
        </w:rPr>
        <w:t>St</w:t>
      </w:r>
      <w:r w:rsidRPr="004C724C">
        <w:rPr>
          <w:rFonts w:cs="Arial"/>
          <w:spacing w:val="2"/>
        </w:rPr>
        <w:t>o</w:t>
      </w:r>
      <w:r w:rsidRPr="004C724C">
        <w:rPr>
          <w:rFonts w:cs="Arial"/>
          <w:spacing w:val="-3"/>
        </w:rPr>
        <w:t>r</w:t>
      </w:r>
      <w:r w:rsidRPr="004C724C">
        <w:rPr>
          <w:rFonts w:cs="Arial"/>
        </w:rPr>
        <w:t>i</w:t>
      </w:r>
      <w:r w:rsidRPr="004C724C">
        <w:rPr>
          <w:rFonts w:cs="Arial"/>
          <w:spacing w:val="-3"/>
        </w:rPr>
        <w:t>n</w:t>
      </w:r>
      <w:r w:rsidRPr="004C724C">
        <w:rPr>
          <w:rFonts w:cs="Arial"/>
        </w:rPr>
        <w:t>g</w:t>
      </w:r>
      <w:r w:rsidRPr="004C724C">
        <w:rPr>
          <w:rFonts w:cs="Arial"/>
          <w:spacing w:val="2"/>
        </w:rPr>
        <w:t xml:space="preserve"> Food</w:t>
      </w:r>
      <w:r w:rsidRPr="004C724C">
        <w:rPr>
          <w:rFonts w:cs="Arial"/>
        </w:rPr>
        <w:t>:</w:t>
      </w:r>
      <w:r w:rsidRPr="004C724C">
        <w:rPr>
          <w:rFonts w:cs="Arial"/>
          <w:spacing w:val="1"/>
        </w:rPr>
        <w:t xml:space="preserve"> </w:t>
      </w:r>
      <w:r w:rsidRPr="004C724C">
        <w:rPr>
          <w:rFonts w:cs="Arial"/>
        </w:rPr>
        <w:t>E</w:t>
      </w:r>
      <w:r w:rsidRPr="004C724C">
        <w:rPr>
          <w:rFonts w:cs="Arial"/>
          <w:spacing w:val="-6"/>
        </w:rPr>
        <w:t>v</w:t>
      </w:r>
      <w:r w:rsidRPr="004C724C">
        <w:rPr>
          <w:rFonts w:cs="Arial"/>
        </w:rPr>
        <w:t>aluat</w:t>
      </w:r>
      <w:r w:rsidRPr="004C724C">
        <w:rPr>
          <w:rFonts w:cs="Arial"/>
          <w:spacing w:val="1"/>
        </w:rPr>
        <w:t>i</w:t>
      </w:r>
      <w:r w:rsidRPr="004C724C">
        <w:rPr>
          <w:rFonts w:cs="Arial"/>
          <w:spacing w:val="-3"/>
        </w:rPr>
        <w:t>n</w:t>
      </w:r>
      <w:r w:rsidRPr="004C724C">
        <w:rPr>
          <w:rFonts w:cs="Arial"/>
        </w:rPr>
        <w:t>g</w:t>
      </w:r>
      <w:r w:rsidRPr="004C724C">
        <w:rPr>
          <w:rFonts w:cs="Arial"/>
          <w:spacing w:val="2"/>
        </w:rPr>
        <w:t xml:space="preserve"> t</w:t>
      </w:r>
      <w:r w:rsidRPr="004C724C">
        <w:rPr>
          <w:rFonts w:cs="Arial"/>
          <w:spacing w:val="-3"/>
        </w:rPr>
        <w:t>h</w:t>
      </w:r>
      <w:r w:rsidRPr="004C724C">
        <w:rPr>
          <w:rFonts w:cs="Arial"/>
        </w:rPr>
        <w:t>e C</w:t>
      </w:r>
      <w:r w:rsidRPr="004C724C">
        <w:rPr>
          <w:rFonts w:cs="Arial"/>
          <w:spacing w:val="3"/>
        </w:rPr>
        <w:t>o</w:t>
      </w:r>
      <w:r w:rsidRPr="004C724C">
        <w:rPr>
          <w:rFonts w:cs="Arial"/>
          <w:spacing w:val="-3"/>
        </w:rPr>
        <w:t>n</w:t>
      </w:r>
      <w:r w:rsidRPr="004C724C">
        <w:rPr>
          <w:rFonts w:cs="Arial"/>
          <w:spacing w:val="2"/>
        </w:rPr>
        <w:t>d</w:t>
      </w:r>
      <w:r w:rsidRPr="004C724C">
        <w:rPr>
          <w:rFonts w:cs="Arial"/>
        </w:rPr>
        <w:t>i</w:t>
      </w:r>
      <w:r w:rsidRPr="004C724C">
        <w:rPr>
          <w:rFonts w:cs="Arial"/>
          <w:spacing w:val="2"/>
        </w:rPr>
        <w:t>t</w:t>
      </w:r>
      <w:r w:rsidRPr="004C724C">
        <w:rPr>
          <w:rFonts w:cs="Arial"/>
        </w:rPr>
        <w:t>i</w:t>
      </w:r>
      <w:r w:rsidRPr="004C724C">
        <w:rPr>
          <w:rFonts w:cs="Arial"/>
          <w:spacing w:val="2"/>
        </w:rPr>
        <w:t>o</w:t>
      </w:r>
      <w:r w:rsidRPr="004C724C">
        <w:rPr>
          <w:rFonts w:cs="Arial"/>
        </w:rPr>
        <w:t>n</w:t>
      </w:r>
      <w:r w:rsidRPr="004C724C">
        <w:rPr>
          <w:rFonts w:cs="Arial"/>
          <w:spacing w:val="-3"/>
        </w:rPr>
        <w:t xml:space="preserve"> </w:t>
      </w:r>
      <w:r w:rsidRPr="004C724C">
        <w:rPr>
          <w:rFonts w:cs="Arial"/>
          <w:spacing w:val="2"/>
        </w:rPr>
        <w:t>o</w:t>
      </w:r>
      <w:r w:rsidRPr="004C724C">
        <w:rPr>
          <w:rFonts w:cs="Arial"/>
        </w:rPr>
        <w:t>f</w:t>
      </w:r>
      <w:r w:rsidRPr="004C724C">
        <w:rPr>
          <w:rFonts w:cs="Arial"/>
          <w:spacing w:val="1"/>
        </w:rPr>
        <w:t xml:space="preserve"> </w:t>
      </w:r>
      <w:r w:rsidRPr="004C724C">
        <w:rPr>
          <w:rFonts w:cs="Arial"/>
          <w:spacing w:val="2"/>
        </w:rPr>
        <w:t>t</w:t>
      </w:r>
      <w:r w:rsidRPr="004C724C">
        <w:rPr>
          <w:rFonts w:cs="Arial"/>
          <w:spacing w:val="-3"/>
        </w:rPr>
        <w:t>h</w:t>
      </w:r>
      <w:r w:rsidRPr="004C724C">
        <w:rPr>
          <w:rFonts w:cs="Arial"/>
        </w:rPr>
        <w:t xml:space="preserve">e </w:t>
      </w:r>
      <w:r w:rsidRPr="004C724C">
        <w:rPr>
          <w:rFonts w:cs="Arial"/>
          <w:spacing w:val="3"/>
        </w:rPr>
        <w:t>F</w:t>
      </w:r>
      <w:r w:rsidRPr="004C724C">
        <w:rPr>
          <w:rFonts w:cs="Arial"/>
          <w:spacing w:val="2"/>
        </w:rPr>
        <w:t>oo</w:t>
      </w:r>
      <w:r w:rsidRPr="004C724C">
        <w:rPr>
          <w:rFonts w:cs="Arial"/>
        </w:rPr>
        <w:t>d</w:t>
      </w:r>
      <w:r>
        <w:rPr>
          <w:rFonts w:cs="Arial"/>
        </w:rPr>
        <w:t>.”</w:t>
      </w:r>
    </w:p>
    <w:p w14:paraId="08963049" w14:textId="2BFE36D8" w:rsidR="00850301" w:rsidRDefault="00850301" w:rsidP="00850301">
      <w:bookmarkStart w:id="0" w:name="_GoBack"/>
      <w:bookmarkEnd w:id="0"/>
      <w:r>
        <w:lastRenderedPageBreak/>
        <w:t>“Acceptable Foods and Labeling Requirements“ chart sourced from Feeding America and added to “Food Safety Procedures.”</w:t>
      </w:r>
    </w:p>
    <w:p w14:paraId="04C70DEE" w14:textId="77777777" w:rsidR="00850301" w:rsidRDefault="00850301" w:rsidP="00850301"/>
    <w:p w14:paraId="636E19C8" w14:textId="77777777" w:rsidR="00850301" w:rsidRDefault="00850301" w:rsidP="00850301">
      <w:r>
        <w:t>Active Managerial Control / Food Safety Management System content was added to “Keeping Food Safe.”</w:t>
      </w:r>
    </w:p>
    <w:p w14:paraId="11E001F3" w14:textId="77777777" w:rsidR="00850301" w:rsidRDefault="00850301" w:rsidP="00850301"/>
    <w:p w14:paraId="59B77728" w14:textId="77777777" w:rsidR="00850301" w:rsidRDefault="00850301" w:rsidP="00850301">
      <w:r>
        <w:t>A “Reduced Oxygen Packaging“ section was added to “Food Preparation Practices.”</w:t>
      </w:r>
    </w:p>
    <w:p w14:paraId="6E6315FE" w14:textId="77777777" w:rsidR="00850301" w:rsidRDefault="00850301" w:rsidP="00850301"/>
    <w:p w14:paraId="6A4F90A8" w14:textId="77777777" w:rsidR="00850301" w:rsidRDefault="00850301" w:rsidP="00850301">
      <w:r>
        <w:t>Suggested food transportation methodology was added to “Maintaining Food Safety During Transportation.”</w:t>
      </w:r>
    </w:p>
    <w:p w14:paraId="096D5FB7" w14:textId="77777777" w:rsidR="00850301" w:rsidRDefault="00850301" w:rsidP="00850301"/>
    <w:p w14:paraId="43FDAB6C" w14:textId="77777777" w:rsidR="00850301" w:rsidRDefault="00850301" w:rsidP="00850301">
      <w:r>
        <w:t>“A Sample Foodhandler / Volunteer Illness Agreement for Reporting Illness“ was added as “Appendix B.”</w:t>
      </w:r>
    </w:p>
    <w:p w14:paraId="75A6340F" w14:textId="77777777" w:rsidR="00850301" w:rsidRDefault="00850301" w:rsidP="00850301"/>
    <w:p w14:paraId="04281DE3" w14:textId="6D1BBC27" w:rsidR="00850301" w:rsidRDefault="00850301" w:rsidP="00850301">
      <w:r>
        <w:t>A “Sample Labels“ section was added to Appendix D.</w:t>
      </w:r>
    </w:p>
    <w:p w14:paraId="3F503C95" w14:textId="77777777" w:rsidR="00850301" w:rsidRPr="009B174E" w:rsidRDefault="00850301" w:rsidP="00850301">
      <w:pPr>
        <w:widowControl w:val="0"/>
        <w:autoSpaceDE w:val="0"/>
        <w:autoSpaceDN w:val="0"/>
        <w:adjustRightInd w:val="0"/>
        <w:rPr>
          <w:rFonts w:ascii="Arial" w:hAnsi="Arial" w:cs="Arial"/>
          <w:sz w:val="24"/>
          <w:szCs w:val="24"/>
        </w:rPr>
      </w:pPr>
    </w:p>
    <w:sectPr w:rsidR="00850301" w:rsidRPr="009B174E" w:rsidSect="006A4A24">
      <w:footerReference w:type="default" r:id="rId7"/>
      <w:pgSz w:w="12240" w:h="16340"/>
      <w:pgMar w:top="1008" w:right="720" w:bottom="1008"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F395D" w14:textId="77777777" w:rsidR="003E35AB" w:rsidRDefault="003E35AB" w:rsidP="006A4A24">
      <w:pPr>
        <w:spacing w:after="0" w:line="240" w:lineRule="auto"/>
      </w:pPr>
      <w:r>
        <w:separator/>
      </w:r>
    </w:p>
  </w:endnote>
  <w:endnote w:type="continuationSeparator" w:id="0">
    <w:p w14:paraId="1721C28A" w14:textId="77777777" w:rsidR="003E35AB" w:rsidRDefault="003E35AB" w:rsidP="006A4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44CE4" w14:textId="754343BB" w:rsidR="000E3378" w:rsidRDefault="000E3378">
    <w:pPr>
      <w:pStyle w:val="Footer"/>
    </w:pPr>
    <w:r>
      <w:t xml:space="preserve">2014 – 2016 Food Recovery Committee Final Report </w:t>
    </w:r>
    <w:r>
      <w:ptab w:relativeTo="margin" w:alignment="right" w:leader="none"/>
    </w:r>
    <w:r>
      <w:t xml:space="preserve">Page </w:t>
    </w:r>
    <w:r>
      <w:fldChar w:fldCharType="begin"/>
    </w:r>
    <w:r>
      <w:instrText xml:space="preserve"> PAGE   \* MERGEFORMAT </w:instrText>
    </w:r>
    <w:r>
      <w:fldChar w:fldCharType="separate"/>
    </w:r>
    <w:r w:rsidR="00082A8B">
      <w:rPr>
        <w:noProof/>
      </w:rPr>
      <w:t>5</w:t>
    </w:r>
    <w:r>
      <w:rPr>
        <w:noProof/>
      </w:rPr>
      <w:fldChar w:fldCharType="end"/>
    </w:r>
    <w:r>
      <w:rPr>
        <w:noProof/>
      </w:rPr>
      <w:t xml:space="preserve"> of </w:t>
    </w:r>
    <w:r w:rsidR="00082A8B">
      <w:rPr>
        <w:noProof/>
      </w:rPr>
      <w:t>5</w:t>
    </w:r>
  </w:p>
  <w:p w14:paraId="22666B8C" w14:textId="77777777" w:rsidR="000E3378" w:rsidRDefault="000E33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E2B17" w14:textId="77777777" w:rsidR="003E35AB" w:rsidRDefault="003E35AB" w:rsidP="006A4A24">
      <w:pPr>
        <w:spacing w:after="0" w:line="240" w:lineRule="auto"/>
      </w:pPr>
      <w:r>
        <w:separator/>
      </w:r>
    </w:p>
  </w:footnote>
  <w:footnote w:type="continuationSeparator" w:id="0">
    <w:p w14:paraId="29AA9E2C" w14:textId="77777777" w:rsidR="003E35AB" w:rsidRDefault="003E35AB" w:rsidP="006A4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092"/>
    <w:multiLevelType w:val="hybridMultilevel"/>
    <w:tmpl w:val="353E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E3FA9"/>
    <w:multiLevelType w:val="hybridMultilevel"/>
    <w:tmpl w:val="CA84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87594"/>
    <w:multiLevelType w:val="hybridMultilevel"/>
    <w:tmpl w:val="4F1C4714"/>
    <w:lvl w:ilvl="0" w:tplc="04090001">
      <w:start w:val="1"/>
      <w:numFmt w:val="bullet"/>
      <w:lvlText w:val=""/>
      <w:lvlJc w:val="left"/>
      <w:pPr>
        <w:ind w:left="104" w:hanging="360"/>
      </w:pPr>
      <w:rPr>
        <w:rFonts w:ascii="Symbol" w:hAnsi="Symbol" w:hint="default"/>
      </w:rPr>
    </w:lvl>
    <w:lvl w:ilvl="1" w:tplc="04090003" w:tentative="1">
      <w:start w:val="1"/>
      <w:numFmt w:val="bullet"/>
      <w:lvlText w:val="o"/>
      <w:lvlJc w:val="left"/>
      <w:pPr>
        <w:ind w:left="824" w:hanging="360"/>
      </w:pPr>
      <w:rPr>
        <w:rFonts w:ascii="Courier New" w:hAnsi="Courier New" w:hint="default"/>
      </w:rPr>
    </w:lvl>
    <w:lvl w:ilvl="2" w:tplc="04090005" w:tentative="1">
      <w:start w:val="1"/>
      <w:numFmt w:val="bullet"/>
      <w:lvlText w:val=""/>
      <w:lvlJc w:val="left"/>
      <w:pPr>
        <w:ind w:left="1544" w:hanging="360"/>
      </w:pPr>
      <w:rPr>
        <w:rFonts w:ascii="Wingdings" w:hAnsi="Wingdings" w:hint="default"/>
      </w:rPr>
    </w:lvl>
    <w:lvl w:ilvl="3" w:tplc="04090001" w:tentative="1">
      <w:start w:val="1"/>
      <w:numFmt w:val="bullet"/>
      <w:lvlText w:val=""/>
      <w:lvlJc w:val="left"/>
      <w:pPr>
        <w:ind w:left="2264" w:hanging="360"/>
      </w:pPr>
      <w:rPr>
        <w:rFonts w:ascii="Symbol" w:hAnsi="Symbol" w:hint="default"/>
      </w:rPr>
    </w:lvl>
    <w:lvl w:ilvl="4" w:tplc="04090003" w:tentative="1">
      <w:start w:val="1"/>
      <w:numFmt w:val="bullet"/>
      <w:lvlText w:val="o"/>
      <w:lvlJc w:val="left"/>
      <w:pPr>
        <w:ind w:left="2984" w:hanging="360"/>
      </w:pPr>
      <w:rPr>
        <w:rFonts w:ascii="Courier New" w:hAnsi="Courier New" w:hint="default"/>
      </w:rPr>
    </w:lvl>
    <w:lvl w:ilvl="5" w:tplc="04090005" w:tentative="1">
      <w:start w:val="1"/>
      <w:numFmt w:val="bullet"/>
      <w:lvlText w:val=""/>
      <w:lvlJc w:val="left"/>
      <w:pPr>
        <w:ind w:left="3704" w:hanging="360"/>
      </w:pPr>
      <w:rPr>
        <w:rFonts w:ascii="Wingdings" w:hAnsi="Wingdings" w:hint="default"/>
      </w:rPr>
    </w:lvl>
    <w:lvl w:ilvl="6" w:tplc="04090001" w:tentative="1">
      <w:start w:val="1"/>
      <w:numFmt w:val="bullet"/>
      <w:lvlText w:val=""/>
      <w:lvlJc w:val="left"/>
      <w:pPr>
        <w:ind w:left="4424" w:hanging="360"/>
      </w:pPr>
      <w:rPr>
        <w:rFonts w:ascii="Symbol" w:hAnsi="Symbol" w:hint="default"/>
      </w:rPr>
    </w:lvl>
    <w:lvl w:ilvl="7" w:tplc="04090003" w:tentative="1">
      <w:start w:val="1"/>
      <w:numFmt w:val="bullet"/>
      <w:lvlText w:val="o"/>
      <w:lvlJc w:val="left"/>
      <w:pPr>
        <w:ind w:left="5144" w:hanging="360"/>
      </w:pPr>
      <w:rPr>
        <w:rFonts w:ascii="Courier New" w:hAnsi="Courier New" w:hint="default"/>
      </w:rPr>
    </w:lvl>
    <w:lvl w:ilvl="8" w:tplc="04090005" w:tentative="1">
      <w:start w:val="1"/>
      <w:numFmt w:val="bullet"/>
      <w:lvlText w:val=""/>
      <w:lvlJc w:val="left"/>
      <w:pPr>
        <w:ind w:left="5864" w:hanging="360"/>
      </w:pPr>
      <w:rPr>
        <w:rFonts w:ascii="Wingdings" w:hAnsi="Wingdings" w:hint="default"/>
      </w:rPr>
    </w:lvl>
  </w:abstractNum>
  <w:abstractNum w:abstractNumId="3" w15:restartNumberingAfterBreak="0">
    <w:nsid w:val="23EA1377"/>
    <w:multiLevelType w:val="hybridMultilevel"/>
    <w:tmpl w:val="F1B4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30BAC"/>
    <w:multiLevelType w:val="hybridMultilevel"/>
    <w:tmpl w:val="1DE42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95816"/>
    <w:multiLevelType w:val="hybridMultilevel"/>
    <w:tmpl w:val="0B645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360EA"/>
    <w:multiLevelType w:val="hybridMultilevel"/>
    <w:tmpl w:val="6F284C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C176069"/>
    <w:multiLevelType w:val="hybridMultilevel"/>
    <w:tmpl w:val="88E40F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93DD9"/>
    <w:multiLevelType w:val="hybridMultilevel"/>
    <w:tmpl w:val="E3361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4F61BD"/>
    <w:multiLevelType w:val="hybridMultilevel"/>
    <w:tmpl w:val="DD2C871A"/>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113779"/>
    <w:multiLevelType w:val="hybridMultilevel"/>
    <w:tmpl w:val="938A99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F120E6"/>
    <w:multiLevelType w:val="hybridMultilevel"/>
    <w:tmpl w:val="AF8E90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346705"/>
    <w:multiLevelType w:val="hybridMultilevel"/>
    <w:tmpl w:val="11286E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9"/>
  </w:num>
  <w:num w:numId="6">
    <w:abstractNumId w:val="7"/>
  </w:num>
  <w:num w:numId="7">
    <w:abstractNumId w:val="3"/>
  </w:num>
  <w:num w:numId="8">
    <w:abstractNumId w:val="1"/>
  </w:num>
  <w:num w:numId="9">
    <w:abstractNumId w:val="12"/>
  </w:num>
  <w:num w:numId="10">
    <w:abstractNumId w:val="5"/>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AA"/>
    <w:rsid w:val="00065EDD"/>
    <w:rsid w:val="00082A8B"/>
    <w:rsid w:val="000A3E96"/>
    <w:rsid w:val="000E3378"/>
    <w:rsid w:val="00185936"/>
    <w:rsid w:val="001F00FA"/>
    <w:rsid w:val="00262DA4"/>
    <w:rsid w:val="002C3ACE"/>
    <w:rsid w:val="00335F06"/>
    <w:rsid w:val="003A287B"/>
    <w:rsid w:val="003E35AB"/>
    <w:rsid w:val="003F0D05"/>
    <w:rsid w:val="004C3A21"/>
    <w:rsid w:val="004E5112"/>
    <w:rsid w:val="00525DD4"/>
    <w:rsid w:val="00660AD2"/>
    <w:rsid w:val="00660B80"/>
    <w:rsid w:val="006A4A24"/>
    <w:rsid w:val="006E0A17"/>
    <w:rsid w:val="00740928"/>
    <w:rsid w:val="00816216"/>
    <w:rsid w:val="00850301"/>
    <w:rsid w:val="0087704F"/>
    <w:rsid w:val="008C0441"/>
    <w:rsid w:val="008D3231"/>
    <w:rsid w:val="00907487"/>
    <w:rsid w:val="00910F3C"/>
    <w:rsid w:val="00924C06"/>
    <w:rsid w:val="00926428"/>
    <w:rsid w:val="009860F2"/>
    <w:rsid w:val="009B174E"/>
    <w:rsid w:val="009D50F5"/>
    <w:rsid w:val="00B22EE5"/>
    <w:rsid w:val="00B2719A"/>
    <w:rsid w:val="00B46E6F"/>
    <w:rsid w:val="00BF0892"/>
    <w:rsid w:val="00BF51AD"/>
    <w:rsid w:val="00C15202"/>
    <w:rsid w:val="00C4219B"/>
    <w:rsid w:val="00C425FC"/>
    <w:rsid w:val="00C57D0D"/>
    <w:rsid w:val="00C67B22"/>
    <w:rsid w:val="00CD07AA"/>
    <w:rsid w:val="00D02E62"/>
    <w:rsid w:val="00D1164B"/>
    <w:rsid w:val="00DB7E5D"/>
    <w:rsid w:val="00DD24B1"/>
    <w:rsid w:val="00E22454"/>
    <w:rsid w:val="00EB769D"/>
    <w:rsid w:val="00EC3340"/>
    <w:rsid w:val="00F0472F"/>
    <w:rsid w:val="00F71C54"/>
    <w:rsid w:val="00F84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83B2D"/>
  <w14:defaultImageDpi w14:val="0"/>
  <w15:docId w15:val="{BF8B9057-74B6-4178-A858-F6B6BDCA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styleId="ListParagraph">
    <w:name w:val="List Paragraph"/>
    <w:basedOn w:val="Normal"/>
    <w:uiPriority w:val="1"/>
    <w:qFormat/>
    <w:rsid w:val="00B22EE5"/>
    <w:pPr>
      <w:ind w:left="720"/>
      <w:contextualSpacing/>
    </w:pPr>
  </w:style>
  <w:style w:type="paragraph" w:styleId="Header">
    <w:name w:val="header"/>
    <w:basedOn w:val="Normal"/>
    <w:link w:val="HeaderChar"/>
    <w:uiPriority w:val="99"/>
    <w:unhideWhenUsed/>
    <w:rsid w:val="006A4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A24"/>
    <w:rPr>
      <w:sz w:val="22"/>
      <w:szCs w:val="22"/>
    </w:rPr>
  </w:style>
  <w:style w:type="paragraph" w:styleId="Footer">
    <w:name w:val="footer"/>
    <w:basedOn w:val="Normal"/>
    <w:link w:val="FooterChar"/>
    <w:uiPriority w:val="99"/>
    <w:unhideWhenUsed/>
    <w:rsid w:val="006A4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A24"/>
    <w:rPr>
      <w:sz w:val="22"/>
      <w:szCs w:val="22"/>
    </w:rPr>
  </w:style>
  <w:style w:type="paragraph" w:styleId="BalloonText">
    <w:name w:val="Balloon Text"/>
    <w:basedOn w:val="Normal"/>
    <w:link w:val="BalloonTextChar"/>
    <w:uiPriority w:val="99"/>
    <w:semiHidden/>
    <w:unhideWhenUsed/>
    <w:rsid w:val="00D0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62"/>
    <w:rPr>
      <w:rFonts w:ascii="Segoe UI" w:hAnsi="Segoe UI" w:cs="Segoe UI"/>
      <w:sz w:val="18"/>
      <w:szCs w:val="18"/>
    </w:rPr>
  </w:style>
  <w:style w:type="character" w:styleId="CommentReference">
    <w:name w:val="annotation reference"/>
    <w:basedOn w:val="DefaultParagraphFont"/>
    <w:uiPriority w:val="99"/>
    <w:semiHidden/>
    <w:unhideWhenUsed/>
    <w:rsid w:val="00EC3340"/>
    <w:rPr>
      <w:sz w:val="16"/>
      <w:szCs w:val="16"/>
    </w:rPr>
  </w:style>
  <w:style w:type="paragraph" w:styleId="CommentText">
    <w:name w:val="annotation text"/>
    <w:basedOn w:val="Normal"/>
    <w:link w:val="CommentTextChar"/>
    <w:uiPriority w:val="99"/>
    <w:semiHidden/>
    <w:unhideWhenUsed/>
    <w:rsid w:val="00EC3340"/>
    <w:pPr>
      <w:spacing w:line="240" w:lineRule="auto"/>
    </w:pPr>
    <w:rPr>
      <w:sz w:val="20"/>
      <w:szCs w:val="20"/>
    </w:rPr>
  </w:style>
  <w:style w:type="character" w:customStyle="1" w:styleId="CommentTextChar">
    <w:name w:val="Comment Text Char"/>
    <w:basedOn w:val="DefaultParagraphFont"/>
    <w:link w:val="CommentText"/>
    <w:uiPriority w:val="99"/>
    <w:semiHidden/>
    <w:rsid w:val="00EC3340"/>
  </w:style>
  <w:style w:type="paragraph" w:styleId="CommentSubject">
    <w:name w:val="annotation subject"/>
    <w:basedOn w:val="CommentText"/>
    <w:next w:val="CommentText"/>
    <w:link w:val="CommentSubjectChar"/>
    <w:uiPriority w:val="99"/>
    <w:semiHidden/>
    <w:unhideWhenUsed/>
    <w:rsid w:val="00EC3340"/>
    <w:rPr>
      <w:b/>
      <w:bCs/>
    </w:rPr>
  </w:style>
  <w:style w:type="character" w:customStyle="1" w:styleId="CommentSubjectChar">
    <w:name w:val="Comment Subject Char"/>
    <w:basedOn w:val="CommentTextChar"/>
    <w:link w:val="CommentSubject"/>
    <w:uiPriority w:val="99"/>
    <w:semiHidden/>
    <w:rsid w:val="00EC3340"/>
    <w:rPr>
      <w:b/>
      <w:bCs/>
    </w:rPr>
  </w:style>
  <w:style w:type="paragraph" w:styleId="Revision">
    <w:name w:val="Revision"/>
    <w:hidden/>
    <w:uiPriority w:val="99"/>
    <w:semiHidden/>
    <w:rsid w:val="008D323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842">
      <w:bodyDiv w:val="1"/>
      <w:marLeft w:val="0"/>
      <w:marRight w:val="0"/>
      <w:marTop w:val="0"/>
      <w:marBottom w:val="0"/>
      <w:divBdr>
        <w:top w:val="none" w:sz="0" w:space="0" w:color="auto"/>
        <w:left w:val="none" w:sz="0" w:space="0" w:color="auto"/>
        <w:bottom w:val="none" w:sz="0" w:space="0" w:color="auto"/>
        <w:right w:val="none" w:sz="0" w:space="0" w:color="auto"/>
      </w:divBdr>
      <w:divsChild>
        <w:div w:id="992291996">
          <w:marLeft w:val="0"/>
          <w:marRight w:val="0"/>
          <w:marTop w:val="0"/>
          <w:marBottom w:val="0"/>
          <w:divBdr>
            <w:top w:val="none" w:sz="0" w:space="0" w:color="auto"/>
            <w:left w:val="none" w:sz="0" w:space="0" w:color="auto"/>
            <w:bottom w:val="none" w:sz="0" w:space="0" w:color="auto"/>
            <w:right w:val="none" w:sz="0" w:space="0" w:color="auto"/>
          </w:divBdr>
        </w:div>
        <w:div w:id="1971747193">
          <w:marLeft w:val="0"/>
          <w:marRight w:val="0"/>
          <w:marTop w:val="0"/>
          <w:marBottom w:val="0"/>
          <w:divBdr>
            <w:top w:val="none" w:sz="0" w:space="0" w:color="auto"/>
            <w:left w:val="none" w:sz="0" w:space="0" w:color="auto"/>
            <w:bottom w:val="none" w:sz="0" w:space="0" w:color="auto"/>
            <w:right w:val="none" w:sz="0" w:space="0" w:color="auto"/>
          </w:divBdr>
        </w:div>
        <w:div w:id="1370182028">
          <w:marLeft w:val="0"/>
          <w:marRight w:val="0"/>
          <w:marTop w:val="0"/>
          <w:marBottom w:val="0"/>
          <w:divBdr>
            <w:top w:val="none" w:sz="0" w:space="0" w:color="auto"/>
            <w:left w:val="none" w:sz="0" w:space="0" w:color="auto"/>
            <w:bottom w:val="none" w:sz="0" w:space="0" w:color="auto"/>
            <w:right w:val="none" w:sz="0" w:space="0" w:color="auto"/>
          </w:divBdr>
        </w:div>
      </w:divsChild>
    </w:div>
    <w:div w:id="778530442">
      <w:bodyDiv w:val="1"/>
      <w:marLeft w:val="0"/>
      <w:marRight w:val="0"/>
      <w:marTop w:val="0"/>
      <w:marBottom w:val="0"/>
      <w:divBdr>
        <w:top w:val="none" w:sz="0" w:space="0" w:color="auto"/>
        <w:left w:val="none" w:sz="0" w:space="0" w:color="auto"/>
        <w:bottom w:val="none" w:sz="0" w:space="0" w:color="auto"/>
        <w:right w:val="none" w:sz="0" w:space="0" w:color="auto"/>
      </w:divBdr>
      <w:divsChild>
        <w:div w:id="608006098">
          <w:marLeft w:val="0"/>
          <w:marRight w:val="0"/>
          <w:marTop w:val="0"/>
          <w:marBottom w:val="0"/>
          <w:divBdr>
            <w:top w:val="none" w:sz="0" w:space="0" w:color="auto"/>
            <w:left w:val="none" w:sz="0" w:space="0" w:color="auto"/>
            <w:bottom w:val="none" w:sz="0" w:space="0" w:color="auto"/>
            <w:right w:val="none" w:sz="0" w:space="0" w:color="auto"/>
          </w:divBdr>
        </w:div>
        <w:div w:id="1082294093">
          <w:marLeft w:val="0"/>
          <w:marRight w:val="0"/>
          <w:marTop w:val="0"/>
          <w:marBottom w:val="0"/>
          <w:divBdr>
            <w:top w:val="none" w:sz="0" w:space="0" w:color="auto"/>
            <w:left w:val="none" w:sz="0" w:space="0" w:color="auto"/>
            <w:bottom w:val="none" w:sz="0" w:space="0" w:color="auto"/>
            <w:right w:val="none" w:sz="0" w:space="0" w:color="auto"/>
          </w:divBdr>
        </w:div>
        <w:div w:id="1109474207">
          <w:marLeft w:val="0"/>
          <w:marRight w:val="0"/>
          <w:marTop w:val="0"/>
          <w:marBottom w:val="0"/>
          <w:divBdr>
            <w:top w:val="none" w:sz="0" w:space="0" w:color="auto"/>
            <w:left w:val="none" w:sz="0" w:space="0" w:color="auto"/>
            <w:bottom w:val="none" w:sz="0" w:space="0" w:color="auto"/>
            <w:right w:val="none" w:sz="0" w:space="0" w:color="auto"/>
          </w:divBdr>
        </w:div>
        <w:div w:id="1305308204">
          <w:marLeft w:val="0"/>
          <w:marRight w:val="0"/>
          <w:marTop w:val="0"/>
          <w:marBottom w:val="0"/>
          <w:divBdr>
            <w:top w:val="none" w:sz="0" w:space="0" w:color="auto"/>
            <w:left w:val="none" w:sz="0" w:space="0" w:color="auto"/>
            <w:bottom w:val="none" w:sz="0" w:space="0" w:color="auto"/>
            <w:right w:val="none" w:sz="0" w:space="0" w:color="auto"/>
          </w:divBdr>
        </w:div>
        <w:div w:id="1635939039">
          <w:marLeft w:val="0"/>
          <w:marRight w:val="0"/>
          <w:marTop w:val="0"/>
          <w:marBottom w:val="0"/>
          <w:divBdr>
            <w:top w:val="none" w:sz="0" w:space="0" w:color="auto"/>
            <w:left w:val="none" w:sz="0" w:space="0" w:color="auto"/>
            <w:bottom w:val="none" w:sz="0" w:space="0" w:color="auto"/>
            <w:right w:val="none" w:sz="0" w:space="0" w:color="auto"/>
          </w:divBdr>
        </w:div>
        <w:div w:id="1896043399">
          <w:marLeft w:val="0"/>
          <w:marRight w:val="0"/>
          <w:marTop w:val="0"/>
          <w:marBottom w:val="0"/>
          <w:divBdr>
            <w:top w:val="none" w:sz="0" w:space="0" w:color="auto"/>
            <w:left w:val="none" w:sz="0" w:space="0" w:color="auto"/>
            <w:bottom w:val="none" w:sz="0" w:space="0" w:color="auto"/>
            <w:right w:val="none" w:sz="0" w:space="0" w:color="auto"/>
          </w:divBdr>
        </w:div>
        <w:div w:id="2044790736">
          <w:marLeft w:val="0"/>
          <w:marRight w:val="0"/>
          <w:marTop w:val="0"/>
          <w:marBottom w:val="0"/>
          <w:divBdr>
            <w:top w:val="none" w:sz="0" w:space="0" w:color="auto"/>
            <w:left w:val="none" w:sz="0" w:space="0" w:color="auto"/>
            <w:bottom w:val="none" w:sz="0" w:space="0" w:color="auto"/>
            <w:right w:val="none" w:sz="0" w:space="0" w:color="auto"/>
          </w:divBdr>
        </w:div>
        <w:div w:id="2120637551">
          <w:marLeft w:val="0"/>
          <w:marRight w:val="0"/>
          <w:marTop w:val="0"/>
          <w:marBottom w:val="0"/>
          <w:divBdr>
            <w:top w:val="none" w:sz="0" w:space="0" w:color="auto"/>
            <w:left w:val="none" w:sz="0" w:space="0" w:color="auto"/>
            <w:bottom w:val="none" w:sz="0" w:space="0" w:color="auto"/>
            <w:right w:val="none" w:sz="0" w:space="0" w:color="auto"/>
          </w:divBdr>
        </w:div>
        <w:div w:id="2147352977">
          <w:marLeft w:val="0"/>
          <w:marRight w:val="0"/>
          <w:marTop w:val="0"/>
          <w:marBottom w:val="0"/>
          <w:divBdr>
            <w:top w:val="none" w:sz="0" w:space="0" w:color="auto"/>
            <w:left w:val="none" w:sz="0" w:space="0" w:color="auto"/>
            <w:bottom w:val="none" w:sz="0" w:space="0" w:color="auto"/>
            <w:right w:val="none" w:sz="0" w:space="0" w:color="auto"/>
          </w:divBdr>
        </w:div>
      </w:divsChild>
    </w:div>
    <w:div w:id="1310549075">
      <w:bodyDiv w:val="1"/>
      <w:marLeft w:val="0"/>
      <w:marRight w:val="0"/>
      <w:marTop w:val="0"/>
      <w:marBottom w:val="0"/>
      <w:divBdr>
        <w:top w:val="none" w:sz="0" w:space="0" w:color="auto"/>
        <w:left w:val="none" w:sz="0" w:space="0" w:color="auto"/>
        <w:bottom w:val="none" w:sz="0" w:space="0" w:color="auto"/>
        <w:right w:val="none" w:sz="0" w:space="0" w:color="auto"/>
      </w:divBdr>
      <w:divsChild>
        <w:div w:id="150801474">
          <w:marLeft w:val="0"/>
          <w:marRight w:val="0"/>
          <w:marTop w:val="0"/>
          <w:marBottom w:val="0"/>
          <w:divBdr>
            <w:top w:val="none" w:sz="0" w:space="0" w:color="auto"/>
            <w:left w:val="none" w:sz="0" w:space="0" w:color="auto"/>
            <w:bottom w:val="none" w:sz="0" w:space="0" w:color="auto"/>
            <w:right w:val="none" w:sz="0" w:space="0" w:color="auto"/>
          </w:divBdr>
        </w:div>
        <w:div w:id="433329301">
          <w:marLeft w:val="0"/>
          <w:marRight w:val="0"/>
          <w:marTop w:val="0"/>
          <w:marBottom w:val="0"/>
          <w:divBdr>
            <w:top w:val="none" w:sz="0" w:space="0" w:color="auto"/>
            <w:left w:val="none" w:sz="0" w:space="0" w:color="auto"/>
            <w:bottom w:val="none" w:sz="0" w:space="0" w:color="auto"/>
            <w:right w:val="none" w:sz="0" w:space="0" w:color="auto"/>
          </w:divBdr>
        </w:div>
        <w:div w:id="592981244">
          <w:marLeft w:val="0"/>
          <w:marRight w:val="0"/>
          <w:marTop w:val="0"/>
          <w:marBottom w:val="0"/>
          <w:divBdr>
            <w:top w:val="none" w:sz="0" w:space="0" w:color="auto"/>
            <w:left w:val="none" w:sz="0" w:space="0" w:color="auto"/>
            <w:bottom w:val="none" w:sz="0" w:space="0" w:color="auto"/>
            <w:right w:val="none" w:sz="0" w:space="0" w:color="auto"/>
          </w:divBdr>
        </w:div>
        <w:div w:id="1570383343">
          <w:marLeft w:val="0"/>
          <w:marRight w:val="0"/>
          <w:marTop w:val="0"/>
          <w:marBottom w:val="0"/>
          <w:divBdr>
            <w:top w:val="none" w:sz="0" w:space="0" w:color="auto"/>
            <w:left w:val="none" w:sz="0" w:space="0" w:color="auto"/>
            <w:bottom w:val="none" w:sz="0" w:space="0" w:color="auto"/>
            <w:right w:val="none" w:sz="0" w:space="0" w:color="auto"/>
          </w:divBdr>
        </w:div>
        <w:div w:id="1593853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985</Words>
  <Characters>5646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 Marcy</dc:creator>
  <cp:lastModifiedBy>John Marcy</cp:lastModifiedBy>
  <cp:revision>2</cp:revision>
  <dcterms:created xsi:type="dcterms:W3CDTF">2016-02-11T20:24:00Z</dcterms:created>
  <dcterms:modified xsi:type="dcterms:W3CDTF">2016-02-11T20:24:00Z</dcterms:modified>
</cp:coreProperties>
</file>