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1CA1">
      <w:pPr>
        <w:jc w:val="center"/>
        <w:rPr>
          <w:rFonts w:ascii="Arial" w:hAnsi="Arial" w:cs="Arial"/>
          <w:b/>
        </w:rPr>
      </w:pPr>
      <w:bookmarkStart w:id="0" w:name="_GoBack"/>
      <w:bookmarkEnd w:id="0"/>
      <w:r>
        <w:rPr>
          <w:rFonts w:ascii="Arial" w:hAnsi="Arial" w:cs="Arial"/>
          <w:b/>
        </w:rPr>
        <w:t>Conference for Food Protection</w:t>
      </w:r>
    </w:p>
    <w:p w:rsidR="00000000" w:rsidRDefault="00651CA1">
      <w:pPr>
        <w:jc w:val="center"/>
        <w:rPr>
          <w:rFonts w:ascii="Arial" w:hAnsi="Arial" w:cs="Arial"/>
          <w:b/>
        </w:rPr>
      </w:pPr>
      <w:r>
        <w:rPr>
          <w:rFonts w:ascii="Arial" w:hAnsi="Arial" w:cs="Arial"/>
          <w:b/>
        </w:rPr>
        <w:t>2016 Issue Form</w:t>
      </w:r>
    </w:p>
    <w:p w:rsidR="00000000" w:rsidRDefault="00651CA1">
      <w:pPr>
        <w:rPr>
          <w:rFonts w:ascii="Arial" w:hAnsi="Arial" w:cs="Arial"/>
          <w:b/>
        </w:rPr>
      </w:pPr>
    </w:p>
    <w:p w:rsidR="00000000" w:rsidRDefault="00651CA1">
      <w:pPr>
        <w:jc w:val="right"/>
        <w:rPr>
          <w:rFonts w:ascii="Arial" w:hAnsi="Arial" w:cs="Arial"/>
          <w:b/>
        </w:rPr>
      </w:pPr>
      <w:r>
        <w:rPr>
          <w:rFonts w:ascii="Arial" w:hAnsi="Arial" w:cs="Arial"/>
          <w:b/>
        </w:rPr>
        <w:t>Issue: 2016 I-047</w:t>
      </w:r>
    </w:p>
    <w:p w:rsidR="00000000" w:rsidRDefault="00651CA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51CA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51CA1">
            <w:pPr>
              <w:rPr>
                <w:rFonts w:ascii="Arial" w:hAnsi="Arial" w:cs="Arial"/>
              </w:rPr>
            </w:pPr>
            <w:r>
              <w:rPr>
                <w:rFonts w:ascii="Arial" w:hAnsi="Arial" w:cs="Arial"/>
              </w:rPr>
              <w:t>Accepted as</w:t>
            </w:r>
          </w:p>
          <w:p w:rsidR="00000000" w:rsidRDefault="00651CA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51CA1">
            <w:pPr>
              <w:rPr>
                <w:rFonts w:ascii="Arial" w:hAnsi="Arial" w:cs="Arial"/>
                <w:b/>
              </w:rPr>
            </w:pPr>
          </w:p>
        </w:tc>
        <w:tc>
          <w:tcPr>
            <w:tcW w:w="1728" w:type="dxa"/>
            <w:tcBorders>
              <w:top w:val="nil"/>
              <w:left w:val="nil"/>
              <w:bottom w:val="nil"/>
              <w:right w:val="nil"/>
            </w:tcBorders>
            <w:vAlign w:val="bottom"/>
            <w:hideMark/>
          </w:tcPr>
          <w:p w:rsidR="00000000" w:rsidRDefault="00651CA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51CA1">
            <w:pPr>
              <w:rPr>
                <w:rFonts w:ascii="Arial" w:hAnsi="Arial" w:cs="Arial"/>
                <w:b/>
              </w:rPr>
            </w:pPr>
          </w:p>
        </w:tc>
        <w:tc>
          <w:tcPr>
            <w:tcW w:w="1584" w:type="dxa"/>
            <w:tcBorders>
              <w:top w:val="nil"/>
              <w:left w:val="nil"/>
              <w:bottom w:val="nil"/>
              <w:right w:val="nil"/>
            </w:tcBorders>
            <w:vAlign w:val="bottom"/>
          </w:tcPr>
          <w:p w:rsidR="00000000" w:rsidRDefault="00651CA1">
            <w:pPr>
              <w:rPr>
                <w:rFonts w:ascii="Arial" w:hAnsi="Arial" w:cs="Arial"/>
                <w:b/>
              </w:rPr>
            </w:pPr>
          </w:p>
          <w:p w:rsidR="00000000" w:rsidRDefault="00651CA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51CA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51CA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51CA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51CA1">
            <w:pPr>
              <w:rPr>
                <w:rFonts w:ascii="Arial" w:hAnsi="Arial" w:cs="Arial"/>
                <w:b/>
              </w:rPr>
            </w:pPr>
          </w:p>
        </w:tc>
        <w:tc>
          <w:tcPr>
            <w:tcW w:w="1728" w:type="dxa"/>
            <w:tcBorders>
              <w:top w:val="nil"/>
              <w:left w:val="nil"/>
              <w:bottom w:val="nil"/>
              <w:right w:val="nil"/>
            </w:tcBorders>
            <w:vAlign w:val="bottom"/>
            <w:hideMark/>
          </w:tcPr>
          <w:p w:rsidR="00000000" w:rsidRDefault="00651CA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51CA1">
            <w:pPr>
              <w:rPr>
                <w:rFonts w:ascii="Arial" w:hAnsi="Arial" w:cs="Arial"/>
                <w:b/>
              </w:rPr>
            </w:pPr>
          </w:p>
        </w:tc>
        <w:tc>
          <w:tcPr>
            <w:tcW w:w="1584" w:type="dxa"/>
            <w:tcBorders>
              <w:top w:val="nil"/>
              <w:left w:val="nil"/>
              <w:bottom w:val="nil"/>
              <w:right w:val="nil"/>
            </w:tcBorders>
            <w:vAlign w:val="bottom"/>
          </w:tcPr>
          <w:p w:rsidR="00000000" w:rsidRDefault="00651CA1">
            <w:pPr>
              <w:pStyle w:val="Heading1"/>
              <w:jc w:val="left"/>
              <w:rPr>
                <w:rFonts w:cs="Arial"/>
                <w:szCs w:val="24"/>
              </w:rPr>
            </w:pPr>
          </w:p>
        </w:tc>
        <w:tc>
          <w:tcPr>
            <w:tcW w:w="720" w:type="dxa"/>
            <w:tcBorders>
              <w:top w:val="nil"/>
              <w:left w:val="nil"/>
              <w:bottom w:val="nil"/>
              <w:right w:val="nil"/>
            </w:tcBorders>
            <w:vAlign w:val="bottom"/>
          </w:tcPr>
          <w:p w:rsidR="00000000" w:rsidRDefault="00651CA1">
            <w:pPr>
              <w:rPr>
                <w:rFonts w:ascii="Arial" w:hAnsi="Arial" w:cs="Arial"/>
                <w:b/>
              </w:rPr>
            </w:pPr>
          </w:p>
        </w:tc>
      </w:tr>
    </w:tbl>
    <w:p w:rsidR="00000000" w:rsidRDefault="00651CA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651CA1">
      <w:pPr>
        <w:rPr>
          <w:rFonts w:ascii="Arial" w:hAnsi="Arial" w:cs="Arial"/>
          <w:b/>
        </w:rPr>
      </w:pPr>
    </w:p>
    <w:p w:rsidR="00000000" w:rsidRDefault="00651CA1">
      <w:pPr>
        <w:rPr>
          <w:rFonts w:ascii="Arial" w:hAnsi="Arial" w:cs="Arial"/>
          <w:b/>
        </w:rPr>
      </w:pPr>
      <w:r>
        <w:rPr>
          <w:rFonts w:ascii="Arial" w:hAnsi="Arial" w:cs="Arial"/>
          <w:b/>
        </w:rPr>
        <w:t>Issue History:</w:t>
      </w:r>
    </w:p>
    <w:p w:rsidR="00000000" w:rsidRDefault="00651CA1">
      <w:pPr>
        <w:pStyle w:val="NormalWeb"/>
        <w:rPr>
          <w:rFonts w:ascii="Arial" w:hAnsi="Arial" w:cs="Arial"/>
        </w:rPr>
      </w:pPr>
      <w:r>
        <w:rPr>
          <w:rFonts w:ascii="Arial" w:hAnsi="Arial" w:cs="Arial"/>
        </w:rPr>
        <w:t>This is a brand new Issue.</w:t>
      </w:r>
    </w:p>
    <w:p w:rsidR="00000000" w:rsidRDefault="00651CA1">
      <w:pPr>
        <w:rPr>
          <w:rFonts w:ascii="Arial" w:eastAsia="Times New Roman" w:hAnsi="Arial" w:cs="Arial"/>
        </w:rPr>
      </w:pPr>
    </w:p>
    <w:p w:rsidR="00000000" w:rsidRDefault="00651CA1">
      <w:pPr>
        <w:rPr>
          <w:rFonts w:ascii="Arial" w:hAnsi="Arial" w:cs="Arial"/>
          <w:b/>
        </w:rPr>
      </w:pPr>
      <w:r>
        <w:rPr>
          <w:rFonts w:ascii="Arial" w:hAnsi="Arial" w:cs="Arial"/>
          <w:b/>
        </w:rPr>
        <w:t>Title:</w:t>
      </w:r>
    </w:p>
    <w:p w:rsidR="00000000" w:rsidRDefault="00651CA1">
      <w:pPr>
        <w:pStyle w:val="NormalWeb"/>
        <w:rPr>
          <w:rFonts w:ascii="Arial" w:hAnsi="Arial" w:cs="Arial"/>
        </w:rPr>
      </w:pPr>
      <w:r>
        <w:rPr>
          <w:rFonts w:ascii="Arial" w:hAnsi="Arial" w:cs="Arial"/>
        </w:rPr>
        <w:t>Temporary Food Establishment Inspection Intervals</w:t>
      </w:r>
    </w:p>
    <w:p w:rsidR="00000000" w:rsidRDefault="00651CA1">
      <w:pPr>
        <w:rPr>
          <w:rFonts w:ascii="Arial" w:eastAsia="Times New Roman" w:hAnsi="Arial" w:cs="Arial"/>
        </w:rPr>
      </w:pPr>
    </w:p>
    <w:p w:rsidR="00000000" w:rsidRDefault="00651CA1">
      <w:pPr>
        <w:rPr>
          <w:rFonts w:ascii="Arial" w:hAnsi="Arial" w:cs="Arial"/>
          <w:b/>
        </w:rPr>
      </w:pPr>
      <w:r>
        <w:rPr>
          <w:rFonts w:ascii="Arial" w:hAnsi="Arial" w:cs="Arial"/>
          <w:b/>
        </w:rPr>
        <w:t>Issue you would like the Conference to consider:</w:t>
      </w:r>
    </w:p>
    <w:p w:rsidR="00000000" w:rsidRDefault="00651CA1">
      <w:pPr>
        <w:pStyle w:val="NormalWeb"/>
        <w:rPr>
          <w:rFonts w:ascii="Arial" w:hAnsi="Arial" w:cs="Arial"/>
        </w:rPr>
      </w:pPr>
      <w:r>
        <w:rPr>
          <w:rFonts w:ascii="Arial" w:hAnsi="Arial" w:cs="Arial"/>
        </w:rPr>
        <w:t>The 2013 FDA Food Code Section 8-401.10(C) sta</w:t>
      </w:r>
      <w:r>
        <w:rPr>
          <w:rFonts w:ascii="Arial" w:hAnsi="Arial" w:cs="Arial"/>
        </w:rPr>
        <w:t>tes that:</w:t>
      </w:r>
    </w:p>
    <w:p w:rsidR="00000000" w:rsidRDefault="00651CA1">
      <w:pPr>
        <w:pStyle w:val="NormalWeb"/>
        <w:rPr>
          <w:rFonts w:ascii="Arial" w:hAnsi="Arial" w:cs="Arial"/>
        </w:rPr>
      </w:pPr>
      <w:r>
        <w:rPr>
          <w:rFonts w:ascii="Arial" w:hAnsi="Arial" w:cs="Arial"/>
        </w:rPr>
        <w:t>The regulatory authority shall periodically inspect throughout its permit period a temporary food establishment that prepares, sells, or serves unpackaged potentially hazardous food (time/temperature control for safety food) and that:</w:t>
      </w:r>
    </w:p>
    <w:p w:rsidR="00000000" w:rsidRDefault="00651CA1">
      <w:pPr>
        <w:pStyle w:val="NormalWeb"/>
        <w:rPr>
          <w:rFonts w:ascii="Arial" w:hAnsi="Arial" w:cs="Arial"/>
        </w:rPr>
      </w:pPr>
      <w:r>
        <w:rPr>
          <w:rFonts w:ascii="Arial" w:hAnsi="Arial" w:cs="Arial"/>
        </w:rPr>
        <w:t>(1) Has imp</w:t>
      </w:r>
      <w:r>
        <w:rPr>
          <w:rFonts w:ascii="Arial" w:hAnsi="Arial" w:cs="Arial"/>
        </w:rPr>
        <w:t>rovised rather than permanent facilities or equipment for accomplishing functions such as handwashing, food preparation and protection, food temperature control, warewashing, providing drinking water, waste retention and disposal, and insect and rodent con</w:t>
      </w:r>
      <w:r>
        <w:rPr>
          <w:rFonts w:ascii="Arial" w:hAnsi="Arial" w:cs="Arial"/>
        </w:rPr>
        <w:t>trol; or</w:t>
      </w:r>
    </w:p>
    <w:p w:rsidR="00000000" w:rsidRDefault="00651CA1">
      <w:pPr>
        <w:pStyle w:val="NormalWeb"/>
        <w:rPr>
          <w:rFonts w:ascii="Arial" w:hAnsi="Arial" w:cs="Arial"/>
        </w:rPr>
      </w:pPr>
      <w:r>
        <w:rPr>
          <w:rFonts w:ascii="Arial" w:hAnsi="Arial" w:cs="Arial"/>
        </w:rPr>
        <w:t>(2) Has inexperienced food employees.</w:t>
      </w:r>
    </w:p>
    <w:p w:rsidR="00000000" w:rsidRDefault="00651CA1">
      <w:pPr>
        <w:pStyle w:val="NormalWeb"/>
        <w:rPr>
          <w:rFonts w:ascii="Arial" w:hAnsi="Arial" w:cs="Arial"/>
        </w:rPr>
      </w:pPr>
      <w:r>
        <w:rPr>
          <w:rFonts w:ascii="Arial" w:hAnsi="Arial" w:cs="Arial"/>
        </w:rPr>
        <w:t>While this is a nondebitable code provision the use of the word "shall" means that the act is "imperative" and constitutes a command to the regulatory authority. However, based on risk, it may not be necessary</w:t>
      </w:r>
      <w:r>
        <w:rPr>
          <w:rFonts w:ascii="Arial" w:hAnsi="Arial" w:cs="Arial"/>
        </w:rPr>
        <w:t xml:space="preserve"> for the regulatory authority to inspect a temporary food establishment (TFE) more than once even if the conditions stated in 8-401.10(C)(1) or (2) exist.</w:t>
      </w:r>
    </w:p>
    <w:p w:rsidR="00000000" w:rsidRDefault="00651CA1">
      <w:pPr>
        <w:pStyle w:val="NormalWeb"/>
        <w:rPr>
          <w:rFonts w:ascii="Arial" w:hAnsi="Arial" w:cs="Arial"/>
        </w:rPr>
      </w:pPr>
      <w:r>
        <w:rPr>
          <w:rFonts w:ascii="Arial" w:hAnsi="Arial" w:cs="Arial"/>
        </w:rPr>
        <w:t>I propose changing the word shall to may.</w:t>
      </w:r>
    </w:p>
    <w:p w:rsidR="00000000" w:rsidRDefault="00651CA1">
      <w:pPr>
        <w:rPr>
          <w:rFonts w:ascii="Arial" w:eastAsia="Times New Roman" w:hAnsi="Arial" w:cs="Arial"/>
        </w:rPr>
      </w:pPr>
    </w:p>
    <w:p w:rsidR="00000000" w:rsidRDefault="00651CA1">
      <w:pPr>
        <w:rPr>
          <w:rFonts w:ascii="Arial" w:hAnsi="Arial" w:cs="Arial"/>
          <w:b/>
        </w:rPr>
      </w:pPr>
      <w:r>
        <w:rPr>
          <w:rFonts w:ascii="Arial" w:hAnsi="Arial" w:cs="Arial"/>
          <w:b/>
        </w:rPr>
        <w:t>Public Health Significance:</w:t>
      </w:r>
    </w:p>
    <w:p w:rsidR="00000000" w:rsidRDefault="00651CA1">
      <w:pPr>
        <w:pStyle w:val="NormalWeb"/>
        <w:rPr>
          <w:rFonts w:ascii="Arial" w:hAnsi="Arial" w:cs="Arial"/>
        </w:rPr>
      </w:pPr>
      <w:r>
        <w:rPr>
          <w:rFonts w:ascii="Arial" w:hAnsi="Arial" w:cs="Arial"/>
        </w:rPr>
        <w:lastRenderedPageBreak/>
        <w:t>I do not believe there is a pu</w:t>
      </w:r>
      <w:r>
        <w:rPr>
          <w:rFonts w:ascii="Arial" w:hAnsi="Arial" w:cs="Arial"/>
        </w:rPr>
        <w:t>blic health rationale for the use of the word "shall" in 8-401.10(C). By changing it to "may" it would still permit/allow the regulatory authority to conduct more than one inspection of the TFE during the operational period if they determine it is necessar</w:t>
      </w:r>
      <w:r>
        <w:rPr>
          <w:rFonts w:ascii="Arial" w:hAnsi="Arial" w:cs="Arial"/>
        </w:rPr>
        <w:t>y.</w:t>
      </w:r>
    </w:p>
    <w:p w:rsidR="00000000" w:rsidRDefault="00651CA1">
      <w:pPr>
        <w:rPr>
          <w:rFonts w:ascii="Arial" w:eastAsia="Times New Roman" w:hAnsi="Arial" w:cs="Arial"/>
        </w:rPr>
      </w:pPr>
    </w:p>
    <w:p w:rsidR="00000000" w:rsidRDefault="00651CA1">
      <w:pPr>
        <w:rPr>
          <w:rFonts w:ascii="Arial" w:hAnsi="Arial" w:cs="Arial"/>
          <w:b/>
        </w:rPr>
      </w:pPr>
      <w:r>
        <w:rPr>
          <w:rFonts w:ascii="Arial" w:hAnsi="Arial" w:cs="Arial"/>
          <w:b/>
        </w:rPr>
        <w:t>Recommended Solution: The Conference recommends...:</w:t>
      </w:r>
    </w:p>
    <w:p w:rsidR="00000000" w:rsidRDefault="00651CA1">
      <w:pPr>
        <w:pStyle w:val="NormalWeb"/>
        <w:rPr>
          <w:rFonts w:ascii="Arial" w:hAnsi="Arial" w:cs="Arial"/>
        </w:rPr>
      </w:pPr>
      <w:r>
        <w:rPr>
          <w:rFonts w:ascii="Arial" w:hAnsi="Arial" w:cs="Arial"/>
        </w:rPr>
        <w:t>a letter be sent to the FDA requesting the 2013 Food Code be amended as follows (language to be added is underlined; language to be deleted is in strikethrough format)</w:t>
      </w:r>
      <w:r>
        <w:rPr>
          <w:rStyle w:val="Emphasis"/>
          <w:rFonts w:ascii="Arial" w:hAnsi="Arial" w:cs="Arial"/>
        </w:rPr>
        <w:t>:</w:t>
      </w:r>
    </w:p>
    <w:p w:rsidR="00000000" w:rsidRDefault="00651CA1">
      <w:pPr>
        <w:pStyle w:val="NormalWeb"/>
        <w:rPr>
          <w:rFonts w:ascii="Arial" w:hAnsi="Arial" w:cs="Arial"/>
        </w:rPr>
      </w:pPr>
      <w:r>
        <w:rPr>
          <w:rStyle w:val="Strong"/>
          <w:rFonts w:ascii="Arial" w:hAnsi="Arial" w:cs="Arial"/>
        </w:rPr>
        <w:t>Section 8-401.10</w:t>
      </w:r>
    </w:p>
    <w:p w:rsidR="00000000" w:rsidRDefault="00651CA1">
      <w:pPr>
        <w:pStyle w:val="NormalWeb"/>
        <w:rPr>
          <w:rFonts w:ascii="Arial" w:hAnsi="Arial" w:cs="Arial"/>
        </w:rPr>
      </w:pPr>
      <w:r>
        <w:rPr>
          <w:rFonts w:ascii="Arial" w:hAnsi="Arial" w:cs="Arial"/>
        </w:rPr>
        <w:t xml:space="preserve">(C) The REGULATORY AUTHORITY </w:t>
      </w:r>
      <w:r>
        <w:rPr>
          <w:rFonts w:ascii="Arial" w:hAnsi="Arial" w:cs="Arial"/>
          <w:strike/>
        </w:rPr>
        <w:t>shall</w:t>
      </w:r>
      <w:r>
        <w:rPr>
          <w:rFonts w:ascii="Arial" w:hAnsi="Arial" w:cs="Arial"/>
        </w:rPr>
        <w:t xml:space="preserve"> </w:t>
      </w:r>
      <w:r>
        <w:rPr>
          <w:rFonts w:ascii="Arial" w:hAnsi="Arial" w:cs="Arial"/>
          <w:u w:val="single"/>
        </w:rPr>
        <w:t>may</w:t>
      </w:r>
      <w:r>
        <w:rPr>
          <w:rFonts w:ascii="Arial" w:hAnsi="Arial" w:cs="Arial"/>
        </w:rPr>
        <w:t xml:space="preserve"> periodically inspect throughout its PERMIT period a TEMPORARY FOOD ESTABLISHMENT that prepares, sells, or serves unPACKAGED TIME/TEMPERATURE CONTROL FOR SAFETY FOOD and that:</w:t>
      </w:r>
    </w:p>
    <w:p w:rsidR="00000000" w:rsidRDefault="00651CA1">
      <w:pPr>
        <w:pStyle w:val="NormalWeb"/>
        <w:rPr>
          <w:rFonts w:ascii="Arial" w:hAnsi="Arial" w:cs="Arial"/>
        </w:rPr>
      </w:pPr>
      <w:r>
        <w:rPr>
          <w:rFonts w:ascii="Arial" w:hAnsi="Arial" w:cs="Arial"/>
        </w:rPr>
        <w:t>(1) Has improvised rather than permanent f</w:t>
      </w:r>
      <w:r>
        <w:rPr>
          <w:rFonts w:ascii="Arial" w:hAnsi="Arial" w:cs="Arial"/>
        </w:rPr>
        <w:t>acilities or</w:t>
      </w:r>
    </w:p>
    <w:p w:rsidR="00000000" w:rsidRDefault="00651CA1">
      <w:pPr>
        <w:pStyle w:val="NormalWeb"/>
        <w:rPr>
          <w:rFonts w:ascii="Arial" w:hAnsi="Arial" w:cs="Arial"/>
        </w:rPr>
      </w:pPr>
      <w:r>
        <w:rPr>
          <w:rFonts w:ascii="Arial" w:hAnsi="Arial" w:cs="Arial"/>
        </w:rPr>
        <w:t>EQUIPMENT for accomplishing functions such as</w:t>
      </w:r>
    </w:p>
    <w:p w:rsidR="00000000" w:rsidRDefault="00651CA1">
      <w:pPr>
        <w:pStyle w:val="NormalWeb"/>
        <w:rPr>
          <w:rFonts w:ascii="Arial" w:hAnsi="Arial" w:cs="Arial"/>
        </w:rPr>
      </w:pPr>
      <w:r>
        <w:rPr>
          <w:rFonts w:ascii="Arial" w:hAnsi="Arial" w:cs="Arial"/>
        </w:rPr>
        <w:t>handwashing, FOOD preparation and protection, FOOD</w:t>
      </w:r>
    </w:p>
    <w:p w:rsidR="00000000" w:rsidRDefault="00651CA1">
      <w:pPr>
        <w:pStyle w:val="NormalWeb"/>
        <w:rPr>
          <w:rFonts w:ascii="Arial" w:hAnsi="Arial" w:cs="Arial"/>
        </w:rPr>
      </w:pPr>
      <w:r>
        <w:rPr>
          <w:rFonts w:ascii="Arial" w:hAnsi="Arial" w:cs="Arial"/>
        </w:rPr>
        <w:t>temperature control, WAREWASHING, providing DRINKING</w:t>
      </w:r>
    </w:p>
    <w:p w:rsidR="00000000" w:rsidRDefault="00651CA1">
      <w:pPr>
        <w:pStyle w:val="NormalWeb"/>
        <w:rPr>
          <w:rFonts w:ascii="Arial" w:hAnsi="Arial" w:cs="Arial"/>
        </w:rPr>
      </w:pPr>
      <w:r>
        <w:rPr>
          <w:rFonts w:ascii="Arial" w:hAnsi="Arial" w:cs="Arial"/>
        </w:rPr>
        <w:t>WATER, waste retention and disposal, and insect and</w:t>
      </w:r>
    </w:p>
    <w:p w:rsidR="00000000" w:rsidRDefault="00651CA1">
      <w:pPr>
        <w:pStyle w:val="NormalWeb"/>
        <w:rPr>
          <w:rFonts w:ascii="Arial" w:hAnsi="Arial" w:cs="Arial"/>
        </w:rPr>
      </w:pPr>
      <w:r>
        <w:rPr>
          <w:rFonts w:ascii="Arial" w:hAnsi="Arial" w:cs="Arial"/>
        </w:rPr>
        <w:t>rodent control; or</w:t>
      </w:r>
    </w:p>
    <w:p w:rsidR="00000000" w:rsidRDefault="00651CA1">
      <w:pPr>
        <w:pStyle w:val="NormalWeb"/>
        <w:rPr>
          <w:rFonts w:ascii="Arial" w:hAnsi="Arial" w:cs="Arial"/>
        </w:rPr>
      </w:pPr>
      <w:r>
        <w:rPr>
          <w:rFonts w:ascii="Arial" w:hAnsi="Arial" w:cs="Arial"/>
        </w:rPr>
        <w:t xml:space="preserve">(2) Has inexperienced </w:t>
      </w:r>
      <w:r>
        <w:rPr>
          <w:rFonts w:ascii="Arial" w:hAnsi="Arial" w:cs="Arial"/>
        </w:rPr>
        <w:t>FOOD EMPLOYEES.</w:t>
      </w:r>
    </w:p>
    <w:p w:rsidR="00000000" w:rsidRDefault="00651CA1">
      <w:pPr>
        <w:rPr>
          <w:rFonts w:ascii="Arial" w:eastAsia="Times New Roman" w:hAnsi="Arial" w:cs="Arial"/>
        </w:rPr>
      </w:pPr>
    </w:p>
    <w:p w:rsidR="00000000" w:rsidRDefault="00651CA1">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651CA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51CA1">
            <w:pPr>
              <w:widowControl w:val="0"/>
              <w:rPr>
                <w:rFonts w:ascii="Arial" w:hAnsi="Arial" w:cs="Arial"/>
              </w:rPr>
            </w:pPr>
            <w:r>
              <w:rPr>
                <w:rFonts w:ascii="Arial" w:hAnsi="Arial" w:cs="Arial"/>
              </w:rPr>
              <w:t>Rebecca Krzyzanowski</w:t>
            </w:r>
          </w:p>
        </w:tc>
      </w:tr>
      <w:tr w:rsidR="00000000">
        <w:tc>
          <w:tcPr>
            <w:tcW w:w="1817" w:type="dxa"/>
            <w:hideMark/>
          </w:tcPr>
          <w:p w:rsidR="00000000" w:rsidRDefault="00651CA1">
            <w:pPr>
              <w:widowControl w:val="0"/>
              <w:rPr>
                <w:rFonts w:ascii="Arial" w:hAnsi="Arial" w:cs="Arial"/>
              </w:rPr>
            </w:pPr>
            <w:r>
              <w:rPr>
                <w:rFonts w:ascii="Arial" w:hAnsi="Arial" w:cs="Arial"/>
              </w:rPr>
              <w:t xml:space="preserve">Organization:  </w:t>
            </w:r>
          </w:p>
        </w:tc>
        <w:tc>
          <w:tcPr>
            <w:tcW w:w="7723" w:type="dxa"/>
            <w:gridSpan w:val="3"/>
            <w:hideMark/>
          </w:tcPr>
          <w:p w:rsidR="00000000" w:rsidRDefault="00651CA1">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651CA1">
            <w:pPr>
              <w:widowControl w:val="0"/>
              <w:rPr>
                <w:rFonts w:ascii="Arial" w:hAnsi="Arial" w:cs="Arial"/>
              </w:rPr>
            </w:pPr>
            <w:r>
              <w:rPr>
                <w:rFonts w:ascii="Arial" w:hAnsi="Arial" w:cs="Arial"/>
              </w:rPr>
              <w:t>Address:</w:t>
            </w:r>
          </w:p>
        </w:tc>
        <w:tc>
          <w:tcPr>
            <w:tcW w:w="7723" w:type="dxa"/>
            <w:gridSpan w:val="3"/>
            <w:hideMark/>
          </w:tcPr>
          <w:p w:rsidR="00000000" w:rsidRDefault="00651CA1">
            <w:pPr>
              <w:widowControl w:val="0"/>
              <w:rPr>
                <w:rFonts w:ascii="Arial" w:hAnsi="Arial" w:cs="Arial"/>
              </w:rPr>
            </w:pPr>
            <w:r>
              <w:rPr>
                <w:rFonts w:ascii="Arial" w:hAnsi="Arial" w:cs="Arial"/>
              </w:rPr>
              <w:t>615 Englewood DR</w:t>
            </w:r>
          </w:p>
        </w:tc>
      </w:tr>
      <w:tr w:rsidR="00000000">
        <w:tc>
          <w:tcPr>
            <w:tcW w:w="1817" w:type="dxa"/>
            <w:hideMark/>
          </w:tcPr>
          <w:p w:rsidR="00000000" w:rsidRDefault="00651CA1">
            <w:pPr>
              <w:widowControl w:val="0"/>
              <w:rPr>
                <w:rFonts w:ascii="Arial" w:hAnsi="Arial" w:cs="Arial"/>
              </w:rPr>
            </w:pPr>
            <w:r>
              <w:rPr>
                <w:rFonts w:ascii="Arial" w:hAnsi="Arial" w:cs="Arial"/>
              </w:rPr>
              <w:t>City/State/Zip:</w:t>
            </w:r>
          </w:p>
        </w:tc>
        <w:tc>
          <w:tcPr>
            <w:tcW w:w="7723" w:type="dxa"/>
            <w:gridSpan w:val="3"/>
            <w:hideMark/>
          </w:tcPr>
          <w:p w:rsidR="00000000" w:rsidRDefault="00651CA1">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651CA1">
            <w:pPr>
              <w:widowControl w:val="0"/>
              <w:rPr>
                <w:rFonts w:ascii="Arial" w:hAnsi="Arial" w:cs="Arial"/>
              </w:rPr>
            </w:pPr>
            <w:r>
              <w:rPr>
                <w:rFonts w:ascii="Arial" w:hAnsi="Arial" w:cs="Arial"/>
              </w:rPr>
              <w:t>Telephone:</w:t>
            </w:r>
          </w:p>
        </w:tc>
        <w:tc>
          <w:tcPr>
            <w:tcW w:w="1963" w:type="dxa"/>
            <w:hideMark/>
          </w:tcPr>
          <w:p w:rsidR="00000000" w:rsidRDefault="00651CA1">
            <w:pPr>
              <w:widowControl w:val="0"/>
              <w:rPr>
                <w:rFonts w:ascii="Arial" w:hAnsi="Arial" w:cs="Arial"/>
              </w:rPr>
            </w:pPr>
            <w:r>
              <w:rPr>
                <w:rFonts w:ascii="Arial" w:hAnsi="Arial" w:cs="Arial"/>
              </w:rPr>
              <w:t>5177197919</w:t>
            </w:r>
          </w:p>
        </w:tc>
        <w:tc>
          <w:tcPr>
            <w:tcW w:w="0" w:type="auto"/>
            <w:vAlign w:val="center"/>
            <w:hideMark/>
          </w:tcPr>
          <w:p w:rsidR="00000000" w:rsidRDefault="00651CA1">
            <w:pPr>
              <w:rPr>
                <w:rFonts w:eastAsia="Times New Roman"/>
                <w:sz w:val="20"/>
                <w:szCs w:val="20"/>
              </w:rPr>
            </w:pPr>
          </w:p>
        </w:tc>
        <w:tc>
          <w:tcPr>
            <w:tcW w:w="0" w:type="auto"/>
            <w:vAlign w:val="center"/>
            <w:hideMark/>
          </w:tcPr>
          <w:p w:rsidR="00000000" w:rsidRDefault="00651CA1">
            <w:pPr>
              <w:rPr>
                <w:rFonts w:eastAsia="Times New Roman"/>
                <w:sz w:val="20"/>
                <w:szCs w:val="20"/>
              </w:rPr>
            </w:pPr>
          </w:p>
        </w:tc>
      </w:tr>
      <w:tr w:rsidR="00000000">
        <w:trPr>
          <w:trHeight w:val="260"/>
        </w:trPr>
        <w:tc>
          <w:tcPr>
            <w:tcW w:w="1817" w:type="dxa"/>
            <w:hideMark/>
          </w:tcPr>
          <w:p w:rsidR="00000000" w:rsidRDefault="00651CA1">
            <w:pPr>
              <w:widowControl w:val="0"/>
              <w:rPr>
                <w:rFonts w:ascii="Arial" w:hAnsi="Arial" w:cs="Arial"/>
              </w:rPr>
            </w:pPr>
            <w:r>
              <w:rPr>
                <w:rFonts w:ascii="Arial" w:hAnsi="Arial" w:cs="Arial"/>
              </w:rPr>
              <w:t>E-mail:</w:t>
            </w:r>
          </w:p>
        </w:tc>
        <w:tc>
          <w:tcPr>
            <w:tcW w:w="1963" w:type="dxa"/>
            <w:hideMark/>
          </w:tcPr>
          <w:p w:rsidR="00000000" w:rsidRDefault="00651CA1">
            <w:pPr>
              <w:widowControl w:val="0"/>
              <w:rPr>
                <w:rFonts w:ascii="Arial" w:hAnsi="Arial" w:cs="Arial"/>
              </w:rPr>
            </w:pPr>
            <w:r>
              <w:rPr>
                <w:rFonts w:ascii="Arial" w:hAnsi="Arial" w:cs="Arial"/>
              </w:rPr>
              <w:t>krzyzanowskir@michigan.gov</w:t>
            </w:r>
          </w:p>
        </w:tc>
        <w:tc>
          <w:tcPr>
            <w:tcW w:w="0" w:type="auto"/>
            <w:vAlign w:val="center"/>
            <w:hideMark/>
          </w:tcPr>
          <w:p w:rsidR="00000000" w:rsidRDefault="00651CA1">
            <w:pPr>
              <w:rPr>
                <w:rFonts w:eastAsia="Times New Roman"/>
                <w:sz w:val="20"/>
                <w:szCs w:val="20"/>
              </w:rPr>
            </w:pPr>
          </w:p>
        </w:tc>
        <w:tc>
          <w:tcPr>
            <w:tcW w:w="0" w:type="auto"/>
            <w:vAlign w:val="center"/>
            <w:hideMark/>
          </w:tcPr>
          <w:p w:rsidR="00000000" w:rsidRDefault="00651CA1">
            <w:pPr>
              <w:rPr>
                <w:rFonts w:eastAsia="Times New Roman"/>
                <w:sz w:val="20"/>
                <w:szCs w:val="20"/>
              </w:rPr>
            </w:pPr>
          </w:p>
        </w:tc>
      </w:tr>
    </w:tbl>
    <w:p w:rsidR="00000000" w:rsidRDefault="00651CA1">
      <w:pPr>
        <w:rPr>
          <w:rFonts w:ascii="Arial" w:hAnsi="Arial" w:cs="Arial"/>
        </w:rPr>
      </w:pPr>
    </w:p>
    <w:p w:rsidR="00000000" w:rsidRDefault="00651CA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651CA1">
            <w:pPr>
              <w:widowControl w:val="0"/>
              <w:rPr>
                <w:rFonts w:ascii="Arial" w:hAnsi="Arial" w:cs="Arial"/>
              </w:rPr>
            </w:pPr>
            <w:r>
              <w:rPr>
                <w:rFonts w:ascii="Arial" w:hAnsi="Arial" w:cs="Arial"/>
              </w:rPr>
              <w:t>Name:</w:t>
            </w:r>
          </w:p>
        </w:tc>
        <w:tc>
          <w:tcPr>
            <w:tcW w:w="7723" w:type="dxa"/>
            <w:gridSpan w:val="3"/>
            <w:hideMark/>
          </w:tcPr>
          <w:p w:rsidR="00000000" w:rsidRDefault="00651CA1">
            <w:pPr>
              <w:widowControl w:val="0"/>
              <w:rPr>
                <w:rFonts w:ascii="Arial" w:hAnsi="Arial" w:cs="Arial"/>
              </w:rPr>
            </w:pPr>
            <w:r>
              <w:rPr>
                <w:rFonts w:ascii="Arial" w:hAnsi="Arial" w:cs="Arial"/>
              </w:rPr>
              <w:t>Karla Horne</w:t>
            </w:r>
          </w:p>
        </w:tc>
      </w:tr>
      <w:bookmarkEnd w:id="1"/>
      <w:tr w:rsidR="00000000">
        <w:tc>
          <w:tcPr>
            <w:tcW w:w="1817" w:type="dxa"/>
            <w:hideMark/>
          </w:tcPr>
          <w:p w:rsidR="00000000" w:rsidRDefault="00651CA1">
            <w:pPr>
              <w:widowControl w:val="0"/>
              <w:rPr>
                <w:rFonts w:ascii="Arial" w:hAnsi="Arial" w:cs="Arial"/>
              </w:rPr>
            </w:pPr>
            <w:r>
              <w:rPr>
                <w:rFonts w:ascii="Arial" w:hAnsi="Arial" w:cs="Arial"/>
              </w:rPr>
              <w:t xml:space="preserve">Organization:  </w:t>
            </w:r>
          </w:p>
        </w:tc>
        <w:tc>
          <w:tcPr>
            <w:tcW w:w="7723" w:type="dxa"/>
            <w:gridSpan w:val="3"/>
            <w:hideMark/>
          </w:tcPr>
          <w:p w:rsidR="00000000" w:rsidRDefault="00651CA1">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651CA1">
            <w:pPr>
              <w:widowControl w:val="0"/>
              <w:rPr>
                <w:rFonts w:ascii="Arial" w:hAnsi="Arial" w:cs="Arial"/>
              </w:rPr>
            </w:pPr>
            <w:r>
              <w:rPr>
                <w:rFonts w:ascii="Arial" w:hAnsi="Arial" w:cs="Arial"/>
              </w:rPr>
              <w:t>Address:</w:t>
            </w:r>
          </w:p>
        </w:tc>
        <w:tc>
          <w:tcPr>
            <w:tcW w:w="7723" w:type="dxa"/>
            <w:gridSpan w:val="3"/>
            <w:hideMark/>
          </w:tcPr>
          <w:p w:rsidR="00000000" w:rsidRDefault="00651CA1">
            <w:pPr>
              <w:widowControl w:val="0"/>
              <w:rPr>
                <w:rFonts w:ascii="Arial" w:hAnsi="Arial" w:cs="Arial"/>
              </w:rPr>
            </w:pPr>
            <w:r>
              <w:rPr>
                <w:rFonts w:ascii="Arial" w:hAnsi="Arial" w:cs="Arial"/>
              </w:rPr>
              <w:t>525 Allegan StPO Box 30017</w:t>
            </w:r>
          </w:p>
        </w:tc>
      </w:tr>
      <w:tr w:rsidR="00000000">
        <w:tc>
          <w:tcPr>
            <w:tcW w:w="1817" w:type="dxa"/>
            <w:hideMark/>
          </w:tcPr>
          <w:p w:rsidR="00000000" w:rsidRDefault="00651CA1">
            <w:pPr>
              <w:widowControl w:val="0"/>
              <w:rPr>
                <w:rFonts w:ascii="Arial" w:hAnsi="Arial" w:cs="Arial"/>
              </w:rPr>
            </w:pPr>
            <w:r>
              <w:rPr>
                <w:rFonts w:ascii="Arial" w:hAnsi="Arial" w:cs="Arial"/>
              </w:rPr>
              <w:t>City/State/Zip:</w:t>
            </w:r>
          </w:p>
        </w:tc>
        <w:tc>
          <w:tcPr>
            <w:tcW w:w="7723" w:type="dxa"/>
            <w:gridSpan w:val="3"/>
            <w:hideMark/>
          </w:tcPr>
          <w:p w:rsidR="00000000" w:rsidRDefault="00651CA1">
            <w:pPr>
              <w:widowControl w:val="0"/>
              <w:rPr>
                <w:rFonts w:ascii="Arial" w:hAnsi="Arial" w:cs="Arial"/>
              </w:rPr>
            </w:pPr>
            <w:r>
              <w:rPr>
                <w:rFonts w:ascii="Arial" w:hAnsi="Arial" w:cs="Arial"/>
              </w:rPr>
              <w:t>Lansing, MI 48909</w:t>
            </w:r>
          </w:p>
        </w:tc>
      </w:tr>
      <w:tr w:rsidR="00000000">
        <w:trPr>
          <w:trHeight w:val="260"/>
        </w:trPr>
        <w:tc>
          <w:tcPr>
            <w:tcW w:w="1817" w:type="dxa"/>
            <w:hideMark/>
          </w:tcPr>
          <w:p w:rsidR="00000000" w:rsidRDefault="00651CA1">
            <w:pPr>
              <w:widowControl w:val="0"/>
              <w:rPr>
                <w:rFonts w:ascii="Arial" w:hAnsi="Arial" w:cs="Arial"/>
              </w:rPr>
            </w:pPr>
            <w:r>
              <w:rPr>
                <w:rFonts w:ascii="Arial" w:hAnsi="Arial" w:cs="Arial"/>
              </w:rPr>
              <w:t>Telephone:</w:t>
            </w:r>
          </w:p>
        </w:tc>
        <w:tc>
          <w:tcPr>
            <w:tcW w:w="1963" w:type="dxa"/>
            <w:hideMark/>
          </w:tcPr>
          <w:p w:rsidR="00000000" w:rsidRDefault="00651CA1">
            <w:pPr>
              <w:widowControl w:val="0"/>
              <w:rPr>
                <w:rFonts w:ascii="Arial" w:hAnsi="Arial" w:cs="Arial"/>
              </w:rPr>
            </w:pPr>
            <w:r>
              <w:rPr>
                <w:rFonts w:ascii="Arial" w:hAnsi="Arial" w:cs="Arial"/>
              </w:rPr>
              <w:t>2313570727</w:t>
            </w:r>
          </w:p>
        </w:tc>
        <w:tc>
          <w:tcPr>
            <w:tcW w:w="0" w:type="auto"/>
            <w:vAlign w:val="center"/>
            <w:hideMark/>
          </w:tcPr>
          <w:p w:rsidR="00000000" w:rsidRDefault="00651CA1">
            <w:pPr>
              <w:rPr>
                <w:rFonts w:eastAsia="Times New Roman"/>
                <w:sz w:val="20"/>
                <w:szCs w:val="20"/>
              </w:rPr>
            </w:pPr>
          </w:p>
        </w:tc>
        <w:tc>
          <w:tcPr>
            <w:tcW w:w="0" w:type="auto"/>
            <w:vAlign w:val="center"/>
            <w:hideMark/>
          </w:tcPr>
          <w:p w:rsidR="00000000" w:rsidRDefault="00651CA1">
            <w:pPr>
              <w:rPr>
                <w:rFonts w:eastAsia="Times New Roman"/>
                <w:sz w:val="20"/>
                <w:szCs w:val="20"/>
              </w:rPr>
            </w:pPr>
          </w:p>
        </w:tc>
      </w:tr>
      <w:tr w:rsidR="00000000">
        <w:trPr>
          <w:trHeight w:val="260"/>
        </w:trPr>
        <w:tc>
          <w:tcPr>
            <w:tcW w:w="1817" w:type="dxa"/>
            <w:hideMark/>
          </w:tcPr>
          <w:p w:rsidR="00000000" w:rsidRDefault="00651CA1">
            <w:pPr>
              <w:widowControl w:val="0"/>
              <w:rPr>
                <w:rFonts w:ascii="Arial" w:hAnsi="Arial" w:cs="Arial"/>
              </w:rPr>
            </w:pPr>
            <w:r>
              <w:rPr>
                <w:rFonts w:ascii="Arial" w:hAnsi="Arial" w:cs="Arial"/>
              </w:rPr>
              <w:t>E-mail:</w:t>
            </w:r>
          </w:p>
        </w:tc>
        <w:tc>
          <w:tcPr>
            <w:tcW w:w="1963" w:type="dxa"/>
            <w:hideMark/>
          </w:tcPr>
          <w:p w:rsidR="00000000" w:rsidRDefault="00651CA1">
            <w:pPr>
              <w:widowControl w:val="0"/>
              <w:rPr>
                <w:rFonts w:ascii="Arial" w:hAnsi="Arial" w:cs="Arial"/>
              </w:rPr>
            </w:pPr>
            <w:r>
              <w:rPr>
                <w:rFonts w:ascii="Arial" w:hAnsi="Arial" w:cs="Arial"/>
              </w:rPr>
              <w:t>hornek@michigan.gov</w:t>
            </w:r>
          </w:p>
        </w:tc>
        <w:tc>
          <w:tcPr>
            <w:tcW w:w="0" w:type="auto"/>
            <w:vAlign w:val="center"/>
            <w:hideMark/>
          </w:tcPr>
          <w:p w:rsidR="00000000" w:rsidRDefault="00651CA1">
            <w:pPr>
              <w:rPr>
                <w:rFonts w:eastAsia="Times New Roman"/>
                <w:sz w:val="20"/>
                <w:szCs w:val="20"/>
              </w:rPr>
            </w:pPr>
          </w:p>
        </w:tc>
        <w:tc>
          <w:tcPr>
            <w:tcW w:w="0" w:type="auto"/>
            <w:vAlign w:val="center"/>
            <w:hideMark/>
          </w:tcPr>
          <w:p w:rsidR="00000000" w:rsidRDefault="00651CA1">
            <w:pPr>
              <w:rPr>
                <w:rFonts w:eastAsia="Times New Roman"/>
                <w:sz w:val="20"/>
                <w:szCs w:val="20"/>
              </w:rPr>
            </w:pPr>
          </w:p>
        </w:tc>
      </w:tr>
    </w:tbl>
    <w:p w:rsidR="00000000" w:rsidRDefault="00651CA1">
      <w:pPr>
        <w:rPr>
          <w:rFonts w:ascii="Arial" w:hAnsi="Arial" w:cs="Arial"/>
          <w:b/>
        </w:rPr>
      </w:pPr>
    </w:p>
    <w:p w:rsidR="00000000" w:rsidRDefault="00651CA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651CA1"/>
    <w:rsid w:val="0065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2648</Characters>
  <Application>Microsoft Office Word</Application>
  <DocSecurity>0</DocSecurity>
  <Lines>22</Lines>
  <Paragraphs>6</Paragraphs>
  <ScaleCrop>false</ScaleCrop>
  <Company>Conference for Food Safety</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