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1AC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71A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71AC0">
      <w:pPr>
        <w:rPr>
          <w:rFonts w:ascii="Arial" w:hAnsi="Arial" w:cs="Arial"/>
          <w:b/>
        </w:rPr>
      </w:pPr>
    </w:p>
    <w:p w:rsidR="00000000" w:rsidRDefault="00571AC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I-030</w:t>
      </w:r>
    </w:p>
    <w:p w:rsidR="00000000" w:rsidRDefault="00571A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AC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71A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1AC0">
            <w:pPr>
              <w:rPr>
                <w:rFonts w:ascii="Arial" w:hAnsi="Arial" w:cs="Arial"/>
                <w:b/>
              </w:rPr>
            </w:pPr>
          </w:p>
          <w:p w:rsidR="00000000" w:rsidRDefault="0057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AC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AC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1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1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1AC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1AC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71AC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71AC0">
      <w:pPr>
        <w:rPr>
          <w:rFonts w:ascii="Arial" w:hAnsi="Arial" w:cs="Arial"/>
          <w:b/>
        </w:rPr>
      </w:pPr>
    </w:p>
    <w:p w:rsidR="00000000" w:rsidRDefault="0057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571AC0">
      <w:pPr>
        <w:rPr>
          <w:rFonts w:ascii="Arial" w:eastAsia="Times New Roman" w:hAnsi="Arial" w:cs="Arial"/>
        </w:rPr>
      </w:pPr>
    </w:p>
    <w:p w:rsidR="00000000" w:rsidRDefault="0057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Documenting Food Allergy Labeling Violations</w:t>
      </w:r>
    </w:p>
    <w:p w:rsidR="00000000" w:rsidRDefault="00571AC0">
      <w:pPr>
        <w:rPr>
          <w:rFonts w:ascii="Arial" w:eastAsia="Times New Roman" w:hAnsi="Arial" w:cs="Arial"/>
        </w:rPr>
      </w:pPr>
    </w:p>
    <w:p w:rsidR="00000000" w:rsidRDefault="0057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Adding an addendum to the 2013 FDA Food Code Sectio</w:t>
      </w:r>
      <w:r>
        <w:rPr>
          <w:rFonts w:ascii="Arial" w:hAnsi="Arial" w:cs="Arial"/>
        </w:rPr>
        <w:t>n 8-403.10(B) to include a provision to document on an inspection report form any violation of food allergen labeling on foods pre-packaged and sold by the establishment as required by 3-602.11(B)(5).</w:t>
      </w:r>
    </w:p>
    <w:p w:rsidR="00000000" w:rsidRDefault="00571AC0">
      <w:pPr>
        <w:rPr>
          <w:rFonts w:ascii="Arial" w:eastAsia="Times New Roman" w:hAnsi="Arial" w:cs="Arial"/>
        </w:rPr>
      </w:pPr>
    </w:p>
    <w:p w:rsidR="00000000" w:rsidRDefault="0057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Mislabeled pre-packaged fo</w:t>
      </w:r>
      <w:r>
        <w:rPr>
          <w:rFonts w:ascii="Arial" w:hAnsi="Arial" w:cs="Arial"/>
        </w:rPr>
        <w:t>ods can cause life-threatening anaphylactic allergic reactions.</w:t>
      </w:r>
    </w:p>
    <w:p w:rsidR="00000000" w:rsidRDefault="00571AC0">
      <w:pPr>
        <w:rPr>
          <w:rFonts w:ascii="Arial" w:eastAsia="Times New Roman" w:hAnsi="Arial" w:cs="Arial"/>
        </w:rPr>
      </w:pPr>
    </w:p>
    <w:p w:rsidR="00000000" w:rsidRDefault="0057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to include a new subparagraph #7 in paragraph 8-403.10(B) (langua</w:t>
      </w:r>
      <w:r>
        <w:rPr>
          <w:rFonts w:ascii="Arial" w:hAnsi="Arial" w:cs="Arial"/>
        </w:rPr>
        <w:t>ge to be added is underlined):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8-403.10 Documenting Information and Observations. 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REGULATORY AUTHORITY shall document on an inspection report form: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Specific factual observations of violative conditions or other deviations from this Code that requi</w:t>
      </w:r>
      <w:r>
        <w:rPr>
          <w:rFonts w:ascii="Arial" w:hAnsi="Arial" w:cs="Arial"/>
        </w:rPr>
        <w:t>re correction by the PERMIT HOLDER including:</w:t>
      </w:r>
    </w:p>
    <w:p w:rsidR="00000000" w:rsidRDefault="00571AC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(7) Failure of pre-packaged items produced by the establishment to include listed allergens and potential cross-contact with allergens, when applicable</w:t>
      </w:r>
      <w:r>
        <w:rPr>
          <w:rFonts w:ascii="Arial" w:hAnsi="Arial" w:cs="Arial"/>
        </w:rPr>
        <w:t>.</w:t>
      </w:r>
    </w:p>
    <w:p w:rsidR="00000000" w:rsidRDefault="00571AC0">
      <w:pPr>
        <w:rPr>
          <w:rFonts w:ascii="Arial" w:eastAsia="Times New Roman" w:hAnsi="Arial" w:cs="Arial"/>
        </w:rPr>
      </w:pPr>
    </w:p>
    <w:p w:rsidR="00000000" w:rsidRDefault="00571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93"/>
        <w:gridCol w:w="415"/>
        <w:gridCol w:w="415"/>
      </w:tblGrid>
      <w:tr w:rsidR="00000000">
        <w:tc>
          <w:tcPr>
            <w:tcW w:w="1817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Nona Narvaez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Anaphylaxis and Food Allergy Association of MN (AFAA)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 Hendon Ave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Paul, MN 55108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6516445937</w:t>
            </w:r>
          </w:p>
        </w:tc>
        <w:tc>
          <w:tcPr>
            <w:tcW w:w="0" w:type="auto"/>
            <w:vAlign w:val="center"/>
            <w:hideMark/>
          </w:tcPr>
          <w:p w:rsidR="00000000" w:rsidRDefault="00571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1A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571A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nona@minnesotafoodallergy.org</w:t>
            </w:r>
          </w:p>
        </w:tc>
        <w:tc>
          <w:tcPr>
            <w:tcW w:w="0" w:type="auto"/>
            <w:vAlign w:val="center"/>
            <w:hideMark/>
          </w:tcPr>
          <w:p w:rsidR="00000000" w:rsidRDefault="00571A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1A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1AC0">
      <w:pPr>
        <w:rPr>
          <w:rFonts w:ascii="Arial" w:hAnsi="Arial" w:cs="Arial"/>
          <w:b/>
        </w:rPr>
      </w:pPr>
    </w:p>
    <w:p w:rsidR="00000000" w:rsidRDefault="00571AC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71AC0"/>
    <w:rsid w:val="005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