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8334C">
      <w:pPr>
        <w:jc w:val="center"/>
        <w:rPr>
          <w:rFonts w:ascii="Arial" w:hAnsi="Arial" w:cs="Arial"/>
          <w:b/>
        </w:rPr>
      </w:pPr>
      <w:bookmarkStart w:id="0" w:name="_GoBack"/>
      <w:bookmarkEnd w:id="0"/>
      <w:r>
        <w:rPr>
          <w:rFonts w:ascii="Arial" w:hAnsi="Arial" w:cs="Arial"/>
          <w:b/>
        </w:rPr>
        <w:t>Conference for Food Protection</w:t>
      </w:r>
    </w:p>
    <w:p w:rsidR="00000000" w:rsidRDefault="00B8334C">
      <w:pPr>
        <w:jc w:val="center"/>
        <w:rPr>
          <w:rFonts w:ascii="Arial" w:hAnsi="Arial" w:cs="Arial"/>
          <w:b/>
        </w:rPr>
      </w:pPr>
      <w:r>
        <w:rPr>
          <w:rFonts w:ascii="Arial" w:hAnsi="Arial" w:cs="Arial"/>
          <w:b/>
        </w:rPr>
        <w:t>2016 Issue Form</w:t>
      </w:r>
    </w:p>
    <w:p w:rsidR="00000000" w:rsidRDefault="00B8334C">
      <w:pPr>
        <w:rPr>
          <w:rFonts w:ascii="Arial" w:hAnsi="Arial" w:cs="Arial"/>
          <w:b/>
        </w:rPr>
      </w:pPr>
    </w:p>
    <w:p w:rsidR="00000000" w:rsidRDefault="00B8334C">
      <w:pPr>
        <w:jc w:val="right"/>
        <w:rPr>
          <w:rFonts w:ascii="Arial" w:hAnsi="Arial" w:cs="Arial"/>
          <w:b/>
        </w:rPr>
      </w:pPr>
      <w:r>
        <w:rPr>
          <w:rFonts w:ascii="Arial" w:hAnsi="Arial" w:cs="Arial"/>
          <w:b/>
        </w:rPr>
        <w:t>Issue: 2016 I-025</w:t>
      </w:r>
    </w:p>
    <w:p w:rsidR="00000000" w:rsidRDefault="00B8334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B8334C">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B8334C">
            <w:pPr>
              <w:rPr>
                <w:rFonts w:ascii="Arial" w:hAnsi="Arial" w:cs="Arial"/>
              </w:rPr>
            </w:pPr>
            <w:r>
              <w:rPr>
                <w:rFonts w:ascii="Arial" w:hAnsi="Arial" w:cs="Arial"/>
              </w:rPr>
              <w:t>Accepted as</w:t>
            </w:r>
          </w:p>
          <w:p w:rsidR="00000000" w:rsidRDefault="00B8334C">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B8334C">
            <w:pPr>
              <w:rPr>
                <w:rFonts w:ascii="Arial" w:hAnsi="Arial" w:cs="Arial"/>
                <w:b/>
              </w:rPr>
            </w:pPr>
          </w:p>
        </w:tc>
        <w:tc>
          <w:tcPr>
            <w:tcW w:w="1728" w:type="dxa"/>
            <w:tcBorders>
              <w:top w:val="nil"/>
              <w:left w:val="nil"/>
              <w:bottom w:val="nil"/>
              <w:right w:val="nil"/>
            </w:tcBorders>
            <w:vAlign w:val="bottom"/>
            <w:hideMark/>
          </w:tcPr>
          <w:p w:rsidR="00000000" w:rsidRDefault="00B8334C">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B8334C">
            <w:pPr>
              <w:rPr>
                <w:rFonts w:ascii="Arial" w:hAnsi="Arial" w:cs="Arial"/>
                <w:b/>
              </w:rPr>
            </w:pPr>
          </w:p>
        </w:tc>
        <w:tc>
          <w:tcPr>
            <w:tcW w:w="1584" w:type="dxa"/>
            <w:tcBorders>
              <w:top w:val="nil"/>
              <w:left w:val="nil"/>
              <w:bottom w:val="nil"/>
              <w:right w:val="nil"/>
            </w:tcBorders>
            <w:vAlign w:val="bottom"/>
          </w:tcPr>
          <w:p w:rsidR="00000000" w:rsidRDefault="00B8334C">
            <w:pPr>
              <w:rPr>
                <w:rFonts w:ascii="Arial" w:hAnsi="Arial" w:cs="Arial"/>
                <w:b/>
              </w:rPr>
            </w:pPr>
          </w:p>
          <w:p w:rsidR="00000000" w:rsidRDefault="00B8334C">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B8334C">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B8334C">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B8334C">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B8334C">
            <w:pPr>
              <w:rPr>
                <w:rFonts w:ascii="Arial" w:hAnsi="Arial" w:cs="Arial"/>
                <w:b/>
              </w:rPr>
            </w:pPr>
          </w:p>
        </w:tc>
        <w:tc>
          <w:tcPr>
            <w:tcW w:w="1728" w:type="dxa"/>
            <w:tcBorders>
              <w:top w:val="nil"/>
              <w:left w:val="nil"/>
              <w:bottom w:val="nil"/>
              <w:right w:val="nil"/>
            </w:tcBorders>
            <w:vAlign w:val="bottom"/>
            <w:hideMark/>
          </w:tcPr>
          <w:p w:rsidR="00000000" w:rsidRDefault="00B8334C">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B8334C">
            <w:pPr>
              <w:rPr>
                <w:rFonts w:ascii="Arial" w:hAnsi="Arial" w:cs="Arial"/>
                <w:b/>
              </w:rPr>
            </w:pPr>
          </w:p>
        </w:tc>
        <w:tc>
          <w:tcPr>
            <w:tcW w:w="1584" w:type="dxa"/>
            <w:tcBorders>
              <w:top w:val="nil"/>
              <w:left w:val="nil"/>
              <w:bottom w:val="nil"/>
              <w:right w:val="nil"/>
            </w:tcBorders>
            <w:vAlign w:val="bottom"/>
          </w:tcPr>
          <w:p w:rsidR="00000000" w:rsidRDefault="00B8334C">
            <w:pPr>
              <w:pStyle w:val="Heading1"/>
              <w:jc w:val="left"/>
              <w:rPr>
                <w:rFonts w:cs="Arial"/>
                <w:szCs w:val="24"/>
              </w:rPr>
            </w:pPr>
          </w:p>
        </w:tc>
        <w:tc>
          <w:tcPr>
            <w:tcW w:w="720" w:type="dxa"/>
            <w:tcBorders>
              <w:top w:val="nil"/>
              <w:left w:val="nil"/>
              <w:bottom w:val="nil"/>
              <w:right w:val="nil"/>
            </w:tcBorders>
            <w:vAlign w:val="bottom"/>
          </w:tcPr>
          <w:p w:rsidR="00000000" w:rsidRDefault="00B8334C">
            <w:pPr>
              <w:rPr>
                <w:rFonts w:ascii="Arial" w:hAnsi="Arial" w:cs="Arial"/>
                <w:b/>
              </w:rPr>
            </w:pPr>
          </w:p>
        </w:tc>
      </w:tr>
    </w:tbl>
    <w:p w:rsidR="00000000" w:rsidRDefault="00B8334C">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B8334C">
      <w:pPr>
        <w:rPr>
          <w:rFonts w:ascii="Arial" w:hAnsi="Arial" w:cs="Arial"/>
          <w:b/>
        </w:rPr>
      </w:pPr>
    </w:p>
    <w:p w:rsidR="00000000" w:rsidRDefault="00B8334C">
      <w:pPr>
        <w:rPr>
          <w:rFonts w:ascii="Arial" w:hAnsi="Arial" w:cs="Arial"/>
          <w:b/>
        </w:rPr>
      </w:pPr>
      <w:r>
        <w:rPr>
          <w:rFonts w:ascii="Arial" w:hAnsi="Arial" w:cs="Arial"/>
          <w:b/>
        </w:rPr>
        <w:t>Issue History:</w:t>
      </w:r>
    </w:p>
    <w:p w:rsidR="00000000" w:rsidRDefault="00B8334C">
      <w:pPr>
        <w:pStyle w:val="NormalWeb"/>
        <w:rPr>
          <w:rFonts w:ascii="Arial" w:hAnsi="Arial" w:cs="Arial"/>
        </w:rPr>
      </w:pPr>
      <w:r>
        <w:rPr>
          <w:rFonts w:ascii="Arial" w:hAnsi="Arial" w:cs="Arial"/>
        </w:rPr>
        <w:t>This is a brand new Issue.</w:t>
      </w:r>
    </w:p>
    <w:p w:rsidR="00000000" w:rsidRDefault="00B8334C">
      <w:pPr>
        <w:rPr>
          <w:rFonts w:ascii="Arial" w:eastAsia="Times New Roman" w:hAnsi="Arial" w:cs="Arial"/>
        </w:rPr>
      </w:pPr>
    </w:p>
    <w:p w:rsidR="00000000" w:rsidRDefault="00B8334C">
      <w:pPr>
        <w:rPr>
          <w:rFonts w:ascii="Arial" w:hAnsi="Arial" w:cs="Arial"/>
          <w:b/>
        </w:rPr>
      </w:pPr>
      <w:r>
        <w:rPr>
          <w:rFonts w:ascii="Arial" w:hAnsi="Arial" w:cs="Arial"/>
          <w:b/>
        </w:rPr>
        <w:t>Title:</w:t>
      </w:r>
    </w:p>
    <w:p w:rsidR="00000000" w:rsidRDefault="00B8334C">
      <w:pPr>
        <w:pStyle w:val="NormalWeb"/>
        <w:rPr>
          <w:rFonts w:ascii="Arial" w:hAnsi="Arial" w:cs="Arial"/>
        </w:rPr>
      </w:pPr>
      <w:r>
        <w:rPr>
          <w:rFonts w:ascii="Arial" w:hAnsi="Arial" w:cs="Arial"/>
        </w:rPr>
        <w:t>Amend Food Code – Nutrition Labeling of Standard Menu Items in Restaurants</w:t>
      </w:r>
    </w:p>
    <w:p w:rsidR="00000000" w:rsidRDefault="00B8334C">
      <w:pPr>
        <w:rPr>
          <w:rFonts w:ascii="Arial" w:eastAsia="Times New Roman" w:hAnsi="Arial" w:cs="Arial"/>
        </w:rPr>
      </w:pPr>
    </w:p>
    <w:p w:rsidR="00000000" w:rsidRDefault="00B8334C">
      <w:pPr>
        <w:rPr>
          <w:rFonts w:ascii="Arial" w:hAnsi="Arial" w:cs="Arial"/>
          <w:b/>
        </w:rPr>
      </w:pPr>
      <w:r>
        <w:rPr>
          <w:rFonts w:ascii="Arial" w:hAnsi="Arial" w:cs="Arial"/>
          <w:b/>
        </w:rPr>
        <w:t>Issue you would like the Conference to consider:</w:t>
      </w:r>
    </w:p>
    <w:p w:rsidR="00000000" w:rsidRDefault="00B8334C">
      <w:pPr>
        <w:pStyle w:val="NormalWeb"/>
        <w:rPr>
          <w:rFonts w:ascii="Arial" w:hAnsi="Arial" w:cs="Arial"/>
        </w:rPr>
      </w:pPr>
      <w:r>
        <w:rPr>
          <w:rFonts w:ascii="Arial" w:hAnsi="Arial" w:cs="Arial"/>
        </w:rPr>
        <w:t>The 2013 FDA Food Cod</w:t>
      </w:r>
      <w:r>
        <w:rPr>
          <w:rFonts w:ascii="Arial" w:hAnsi="Arial" w:cs="Arial"/>
        </w:rPr>
        <w:t>e should be amended to be consistent with 2010 federal nutrition labeling requirements for foods served or offered for sale in restaurants and similar retail food establishments. The Food, Drug, and Cosmetic Act now requires chain retail food establishment</w:t>
      </w:r>
      <w:r>
        <w:rPr>
          <w:rFonts w:ascii="Arial" w:hAnsi="Arial" w:cs="Arial"/>
        </w:rPr>
        <w:t>s with 20 or more locations to provide calorie and other information for standard menu items (21 U.S. Code § 343(q)(5)(H)(i) to (iii)). Updating the Food Code will encourage state and local food regulatory agencies to implement the law.</w:t>
      </w:r>
    </w:p>
    <w:p w:rsidR="00000000" w:rsidRDefault="00B8334C">
      <w:pPr>
        <w:rPr>
          <w:rFonts w:ascii="Arial" w:eastAsia="Times New Roman" w:hAnsi="Arial" w:cs="Arial"/>
        </w:rPr>
      </w:pPr>
    </w:p>
    <w:p w:rsidR="00000000" w:rsidRDefault="00B8334C">
      <w:pPr>
        <w:rPr>
          <w:rFonts w:ascii="Arial" w:hAnsi="Arial" w:cs="Arial"/>
          <w:b/>
        </w:rPr>
      </w:pPr>
      <w:r>
        <w:rPr>
          <w:rFonts w:ascii="Arial" w:hAnsi="Arial" w:cs="Arial"/>
          <w:b/>
        </w:rPr>
        <w:t>Public Health Sign</w:t>
      </w:r>
      <w:r>
        <w:rPr>
          <w:rFonts w:ascii="Arial" w:hAnsi="Arial" w:cs="Arial"/>
          <w:b/>
        </w:rPr>
        <w:t>ificance:</w:t>
      </w:r>
    </w:p>
    <w:p w:rsidR="00000000" w:rsidRDefault="00B8334C">
      <w:pPr>
        <w:pStyle w:val="NormalWeb"/>
        <w:rPr>
          <w:rFonts w:ascii="Arial" w:hAnsi="Arial" w:cs="Arial"/>
        </w:rPr>
      </w:pPr>
      <w:r>
        <w:rPr>
          <w:rFonts w:ascii="Arial" w:hAnsi="Arial" w:cs="Arial"/>
        </w:rPr>
        <w:t>Nearly two thirds of adults and one third of children are overweight or obese.</w:t>
      </w:r>
      <w:r>
        <w:rPr>
          <w:rFonts w:ascii="Arial" w:hAnsi="Arial" w:cs="Arial"/>
          <w:vertAlign w:val="superscript"/>
        </w:rPr>
        <w:t>1</w:t>
      </w:r>
      <w:r>
        <w:rPr>
          <w:rFonts w:ascii="Arial" w:hAnsi="Arial" w:cs="Arial"/>
        </w:rPr>
        <w:t xml:space="preserve"> Americans consume, on average, one-third of their calories from eating out.</w:t>
      </w:r>
      <w:r>
        <w:rPr>
          <w:rFonts w:ascii="Arial" w:hAnsi="Arial" w:cs="Arial"/>
          <w:vertAlign w:val="superscript"/>
        </w:rPr>
        <w:t>2</w:t>
      </w:r>
      <w:r>
        <w:rPr>
          <w:rFonts w:ascii="Arial" w:hAnsi="Arial" w:cs="Arial"/>
        </w:rPr>
        <w:t xml:space="preserve"> Studies link eating out with obesity, higher caloric intake, higher intake of calories, s</w:t>
      </w:r>
      <w:r>
        <w:rPr>
          <w:rFonts w:ascii="Arial" w:hAnsi="Arial" w:cs="Arial"/>
        </w:rPr>
        <w:t>aturated fat and fewer nutrients.</w:t>
      </w:r>
      <w:r>
        <w:rPr>
          <w:rFonts w:ascii="Arial" w:hAnsi="Arial" w:cs="Arial"/>
          <w:vertAlign w:val="superscript"/>
        </w:rPr>
        <w:t>3</w:t>
      </w:r>
      <w:r>
        <w:rPr>
          <w:rFonts w:ascii="Arial" w:hAnsi="Arial" w:cs="Arial"/>
        </w:rPr>
        <w:t xml:space="preserve"> Children typically eat almost twice as many calories when they eat out compared to at home.</w:t>
      </w:r>
    </w:p>
    <w:p w:rsidR="00000000" w:rsidRDefault="00B8334C">
      <w:pPr>
        <w:pStyle w:val="NormalWeb"/>
        <w:rPr>
          <w:rFonts w:ascii="Arial" w:hAnsi="Arial" w:cs="Arial"/>
        </w:rPr>
      </w:pPr>
      <w:r>
        <w:rPr>
          <w:rFonts w:ascii="Arial" w:hAnsi="Arial" w:cs="Arial"/>
        </w:rPr>
        <w:t>Studies show that providing nutrition information at restaurants can help Americans make lower calorie choices and spur the refor</w:t>
      </w:r>
      <w:r>
        <w:rPr>
          <w:rFonts w:ascii="Arial" w:hAnsi="Arial" w:cs="Arial"/>
        </w:rPr>
        <w:t>mulation of existing food items and the introduction of nutritionally improved items. A recent Harvard study found restaurant menu calorie labeling could prevent up to 41,000 cases of childhood obesity and could save over $4.6 billion in healthcare costs o</w:t>
      </w:r>
      <w:r>
        <w:rPr>
          <w:rFonts w:ascii="Arial" w:hAnsi="Arial" w:cs="Arial"/>
        </w:rPr>
        <w:t>ver ten years.</w:t>
      </w:r>
      <w:r>
        <w:rPr>
          <w:rFonts w:ascii="Arial" w:hAnsi="Arial" w:cs="Arial"/>
          <w:vertAlign w:val="superscript"/>
        </w:rPr>
        <w:t>4</w:t>
      </w:r>
    </w:p>
    <w:p w:rsidR="00000000" w:rsidRDefault="00B8334C">
      <w:pPr>
        <w:pStyle w:val="NormalWeb"/>
        <w:rPr>
          <w:rFonts w:ascii="Arial" w:hAnsi="Arial" w:cs="Arial"/>
        </w:rPr>
      </w:pPr>
      <w:r>
        <w:rPr>
          <w:rFonts w:ascii="Arial" w:hAnsi="Arial" w:cs="Arial"/>
        </w:rPr>
        <w:lastRenderedPageBreak/>
        <w:t>Americans need nutrition information to manage their weight and reduce the risk of or manage heart disease, diabetes, or high blood pressure, which are leading causes of death, disability, and high health-care costs.</w:t>
      </w:r>
    </w:p>
    <w:p w:rsidR="00000000" w:rsidRDefault="00B8334C">
      <w:pPr>
        <w:pStyle w:val="NormalWeb"/>
        <w:rPr>
          <w:rFonts w:ascii="Arial" w:hAnsi="Arial" w:cs="Arial"/>
        </w:rPr>
      </w:pPr>
      <w:r>
        <w:rPr>
          <w:rFonts w:ascii="Arial" w:hAnsi="Arial" w:cs="Arial"/>
        </w:rPr>
        <w:t>Trade groups, restauran</w:t>
      </w:r>
      <w:r>
        <w:rPr>
          <w:rFonts w:ascii="Arial" w:hAnsi="Arial" w:cs="Arial"/>
        </w:rPr>
        <w:t>t chains, other food establishments, and over 100 nutrition and health organizations and professionals support menu labeling.</w:t>
      </w:r>
    </w:p>
    <w:p w:rsidR="00000000" w:rsidRDefault="00B8334C">
      <w:pPr>
        <w:pStyle w:val="NormalWeb"/>
        <w:rPr>
          <w:rFonts w:ascii="Arial" w:hAnsi="Arial" w:cs="Arial"/>
        </w:rPr>
      </w:pPr>
      <w:r>
        <w:rPr>
          <w:rFonts w:ascii="Arial" w:hAnsi="Arial" w:cs="Arial"/>
        </w:rPr>
        <w:t>Covered food establishments will be required in 2016 to provide calorie labeling on the menu and menu board for standard menu item</w:t>
      </w:r>
      <w:r>
        <w:rPr>
          <w:rFonts w:ascii="Arial" w:hAnsi="Arial" w:cs="Arial"/>
        </w:rPr>
        <w:t>s, along with a succinct statement on general nutrition advice, and provide additional written nutrition information.</w:t>
      </w:r>
    </w:p>
    <w:p w:rsidR="00000000" w:rsidRDefault="00B8334C">
      <w:pPr>
        <w:pStyle w:val="NormalWeb"/>
        <w:rPr>
          <w:rFonts w:ascii="Arial" w:hAnsi="Arial" w:cs="Arial"/>
        </w:rPr>
      </w:pPr>
      <w:r>
        <w:rPr>
          <w:rFonts w:ascii="Arial" w:hAnsi="Arial" w:cs="Arial"/>
        </w:rPr>
        <w:t>Incorporating this provision in the Food Code will assist regulatory authorities in adding to their restaurant inspections a quick check t</w:t>
      </w:r>
      <w:r>
        <w:rPr>
          <w:rFonts w:ascii="Arial" w:hAnsi="Arial" w:cs="Arial"/>
        </w:rPr>
        <w:t>o determine if the required information is available and presented in a manner that is easy for consumers to see and read (i.e., that it is provided in the required format).</w:t>
      </w:r>
    </w:p>
    <w:p w:rsidR="00000000" w:rsidRDefault="00B8334C">
      <w:pPr>
        <w:pStyle w:val="NormalWeb"/>
        <w:rPr>
          <w:rFonts w:ascii="Arial" w:hAnsi="Arial" w:cs="Arial"/>
        </w:rPr>
      </w:pPr>
      <w:r>
        <w:rPr>
          <w:rStyle w:val="Emphasis"/>
          <w:rFonts w:ascii="Arial" w:hAnsi="Arial" w:cs="Arial"/>
        </w:rPr>
        <w:t xml:space="preserve">References </w:t>
      </w:r>
    </w:p>
    <w:p w:rsidR="00000000" w:rsidRDefault="00B8334C">
      <w:pPr>
        <w:pStyle w:val="NormalWeb"/>
        <w:rPr>
          <w:rFonts w:ascii="Arial" w:hAnsi="Arial" w:cs="Arial"/>
        </w:rPr>
      </w:pPr>
      <w:r>
        <w:rPr>
          <w:rFonts w:ascii="Arial" w:hAnsi="Arial" w:cs="Arial"/>
          <w:vertAlign w:val="superscript"/>
        </w:rPr>
        <w:t xml:space="preserve">1 </w:t>
      </w:r>
      <w:r>
        <w:rPr>
          <w:rFonts w:ascii="Arial" w:hAnsi="Arial" w:cs="Arial"/>
        </w:rPr>
        <w:t>CDC/NCHS, National Health and Nutrition Examination Survey, 2012. http://www.cdc.gov/nchs/nhanes.htm</w:t>
      </w:r>
    </w:p>
    <w:p w:rsidR="00000000" w:rsidRDefault="00B8334C">
      <w:pPr>
        <w:pStyle w:val="NormalWeb"/>
        <w:rPr>
          <w:rFonts w:ascii="Arial" w:hAnsi="Arial" w:cs="Arial"/>
        </w:rPr>
      </w:pPr>
      <w:r>
        <w:rPr>
          <w:rFonts w:ascii="Arial" w:hAnsi="Arial" w:cs="Arial"/>
          <w:vertAlign w:val="superscript"/>
        </w:rPr>
        <w:t>2</w:t>
      </w:r>
      <w:r>
        <w:rPr>
          <w:rFonts w:ascii="Arial" w:hAnsi="Arial" w:cs="Arial"/>
        </w:rPr>
        <w:t xml:space="preserve"> Todd J, et al. The Impact of Food Away from Home on Adult Diet Quality USDA, 2010. http://www.ers.usda.gov/media/136609/err90_1_.pdf</w:t>
      </w:r>
    </w:p>
    <w:p w:rsidR="00000000" w:rsidRDefault="00B8334C">
      <w:pPr>
        <w:pStyle w:val="NormalWeb"/>
        <w:rPr>
          <w:rFonts w:ascii="Arial" w:hAnsi="Arial" w:cs="Arial"/>
        </w:rPr>
      </w:pPr>
      <w:r>
        <w:rPr>
          <w:rFonts w:ascii="Arial" w:hAnsi="Arial" w:cs="Arial"/>
          <w:vertAlign w:val="superscript"/>
        </w:rPr>
        <w:t>3</w:t>
      </w:r>
      <w:r>
        <w:rPr>
          <w:rFonts w:ascii="Arial" w:hAnsi="Arial" w:cs="Arial"/>
        </w:rPr>
        <w:t xml:space="preserve"> Center for Science</w:t>
      </w:r>
      <w:r>
        <w:rPr>
          <w:rFonts w:ascii="Arial" w:hAnsi="Arial" w:cs="Arial"/>
        </w:rPr>
        <w:t xml:space="preserve"> in the Public Interest. Research Review: Effects of Eating Out on Nutrition and Body Weight, updated October 2008. https://cspinet.org/new/pdf/lit_rev-eating_out_and_obesity.pdf</w:t>
      </w:r>
    </w:p>
    <w:p w:rsidR="00000000" w:rsidRDefault="00B8334C">
      <w:pPr>
        <w:pStyle w:val="NormalWeb"/>
        <w:rPr>
          <w:rFonts w:ascii="Arial" w:hAnsi="Arial" w:cs="Arial"/>
        </w:rPr>
      </w:pPr>
      <w:r>
        <w:rPr>
          <w:rFonts w:ascii="Arial" w:hAnsi="Arial" w:cs="Arial"/>
          <w:vertAlign w:val="superscript"/>
        </w:rPr>
        <w:t xml:space="preserve">4 </w:t>
      </w:r>
      <w:r>
        <w:rPr>
          <w:rFonts w:ascii="Arial" w:hAnsi="Arial" w:cs="Arial"/>
        </w:rPr>
        <w:t xml:space="preserve">Gortmaker SL, et al. Three Interventions That Reduce Childhood Obesity Are </w:t>
      </w:r>
      <w:r>
        <w:rPr>
          <w:rFonts w:ascii="Arial" w:hAnsi="Arial" w:cs="Arial"/>
        </w:rPr>
        <w:t xml:space="preserve">Projected to Save More Than They Cost to Implement. November 2015, </w:t>
      </w:r>
      <w:r>
        <w:rPr>
          <w:rStyle w:val="Emphasis"/>
          <w:rFonts w:ascii="Arial" w:hAnsi="Arial" w:cs="Arial"/>
        </w:rPr>
        <w:t>Health Affairs</w:t>
      </w:r>
      <w:r>
        <w:rPr>
          <w:rFonts w:ascii="Arial" w:hAnsi="Arial" w:cs="Arial"/>
        </w:rPr>
        <w:t>, 34, no. 11 (2015):1304-1311. http://content.healthaffairs.org/content/34/11/1932.full?ijkey=lnFXpx4AIM506&amp;keytype=ref&amp;siteid=healthaff</w:t>
      </w:r>
    </w:p>
    <w:p w:rsidR="00000000" w:rsidRDefault="00B8334C">
      <w:pPr>
        <w:rPr>
          <w:rFonts w:ascii="Arial" w:eastAsia="Times New Roman" w:hAnsi="Arial" w:cs="Arial"/>
        </w:rPr>
      </w:pPr>
    </w:p>
    <w:p w:rsidR="00000000" w:rsidRDefault="00B8334C">
      <w:pPr>
        <w:rPr>
          <w:rFonts w:ascii="Arial" w:hAnsi="Arial" w:cs="Arial"/>
          <w:b/>
        </w:rPr>
      </w:pPr>
      <w:r>
        <w:rPr>
          <w:rFonts w:ascii="Arial" w:hAnsi="Arial" w:cs="Arial"/>
          <w:b/>
        </w:rPr>
        <w:t xml:space="preserve">Recommended Solution: The Conference </w:t>
      </w:r>
      <w:r>
        <w:rPr>
          <w:rFonts w:ascii="Arial" w:hAnsi="Arial" w:cs="Arial"/>
          <w:b/>
        </w:rPr>
        <w:t>recommends...:</w:t>
      </w:r>
    </w:p>
    <w:p w:rsidR="00000000" w:rsidRDefault="00B8334C">
      <w:pPr>
        <w:pStyle w:val="NormalWeb"/>
        <w:rPr>
          <w:rFonts w:ascii="Arial" w:hAnsi="Arial" w:cs="Arial"/>
        </w:rPr>
      </w:pPr>
      <w:r>
        <w:rPr>
          <w:rFonts w:ascii="Arial" w:hAnsi="Arial" w:cs="Arial"/>
        </w:rPr>
        <w:t>that a letter be sent to the FDA requesting the 2013 Food Code be amended as follows (new language is underlined; language to be deleted is in strikethrough format):</w:t>
      </w:r>
    </w:p>
    <w:p w:rsidR="00000000" w:rsidRDefault="00B8334C">
      <w:pPr>
        <w:pStyle w:val="NormalWeb"/>
        <w:rPr>
          <w:rFonts w:ascii="Arial" w:hAnsi="Arial" w:cs="Arial"/>
        </w:rPr>
      </w:pPr>
      <w:r>
        <w:rPr>
          <w:rStyle w:val="Strong"/>
          <w:rFonts w:ascii="Arial" w:hAnsi="Arial" w:cs="Arial"/>
        </w:rPr>
        <w:t>Section 3-602.11 Food Labels</w:t>
      </w:r>
    </w:p>
    <w:p w:rsidR="00000000" w:rsidRDefault="00B8334C">
      <w:pPr>
        <w:pStyle w:val="NormalWeb"/>
        <w:rPr>
          <w:rFonts w:ascii="Arial" w:hAnsi="Arial" w:cs="Arial"/>
        </w:rPr>
      </w:pPr>
      <w:r>
        <w:rPr>
          <w:rFonts w:ascii="Arial" w:hAnsi="Arial" w:cs="Arial"/>
          <w:u w:val="single"/>
        </w:rPr>
        <w:t>(E) FOODS served or offered for sale in restau</w:t>
      </w:r>
      <w:r>
        <w:rPr>
          <w:rFonts w:ascii="Arial" w:hAnsi="Arial" w:cs="Arial"/>
          <w:u w:val="single"/>
        </w:rPr>
        <w:t>rants or similar retail FOOD ESTABLISHMENTS not otherwise exempted in the Federal Food, Drug, and Cosmetic Act § 403(q)(5)(H) be labeled according to 21 CFR 101.11.</w:t>
      </w:r>
    </w:p>
    <w:p w:rsidR="00000000" w:rsidRDefault="00B8334C">
      <w:pPr>
        <w:pStyle w:val="NormalWeb"/>
        <w:rPr>
          <w:rFonts w:ascii="Arial" w:hAnsi="Arial" w:cs="Arial"/>
        </w:rPr>
      </w:pPr>
      <w:r>
        <w:rPr>
          <w:rStyle w:val="Strong"/>
          <w:rFonts w:ascii="Arial" w:hAnsi="Arial" w:cs="Arial"/>
        </w:rPr>
        <w:t>Annex 3 - Public Health Reasons/Administrative Guidelines</w:t>
      </w:r>
    </w:p>
    <w:p w:rsidR="00000000" w:rsidRDefault="00B8334C">
      <w:pPr>
        <w:pStyle w:val="NormalWeb"/>
        <w:rPr>
          <w:rFonts w:ascii="Arial" w:hAnsi="Arial" w:cs="Arial"/>
        </w:rPr>
      </w:pPr>
      <w:r>
        <w:rPr>
          <w:rStyle w:val="Strong"/>
          <w:rFonts w:ascii="Arial" w:hAnsi="Arial" w:cs="Arial"/>
        </w:rPr>
        <w:lastRenderedPageBreak/>
        <w:t>Nutrition Labeling</w:t>
      </w:r>
    </w:p>
    <w:p w:rsidR="00000000" w:rsidRDefault="00B8334C">
      <w:pPr>
        <w:pStyle w:val="NormalWeb"/>
        <w:rPr>
          <w:rFonts w:ascii="Arial" w:hAnsi="Arial" w:cs="Arial"/>
        </w:rPr>
      </w:pPr>
      <w:r>
        <w:rPr>
          <w:rFonts w:ascii="Arial" w:hAnsi="Arial" w:cs="Arial"/>
        </w:rPr>
        <w:t>I. The following foods need not comply with nutrition labeling in the CFR referenced in subparagraph 3-602.11(B)(6) if they do not bear a nutrient claim, health claim, or other nutrition information:</w:t>
      </w:r>
    </w:p>
    <w:p w:rsidR="00000000" w:rsidRDefault="00B8334C">
      <w:pPr>
        <w:pStyle w:val="NormalWeb"/>
        <w:rPr>
          <w:rFonts w:ascii="Arial" w:hAnsi="Arial" w:cs="Arial"/>
        </w:rPr>
      </w:pPr>
      <w:r>
        <w:rPr>
          <w:rFonts w:ascii="Arial" w:hAnsi="Arial" w:cs="Arial"/>
        </w:rPr>
        <w:t xml:space="preserve">(C) Foods served in </w:t>
      </w:r>
      <w:r>
        <w:rPr>
          <w:rFonts w:ascii="Arial" w:hAnsi="Arial" w:cs="Arial"/>
          <w:strike/>
        </w:rPr>
        <w:t xml:space="preserve">food establishments with facilities </w:t>
      </w:r>
      <w:r>
        <w:rPr>
          <w:rFonts w:ascii="Arial" w:hAnsi="Arial" w:cs="Arial"/>
          <w:strike/>
        </w:rPr>
        <w:t xml:space="preserve">for immediate consumption such as restaurants, cafeterias, and </w:t>
      </w:r>
      <w:r>
        <w:rPr>
          <w:rFonts w:ascii="Arial" w:hAnsi="Arial" w:cs="Arial"/>
        </w:rPr>
        <w:t>mobile food establishments;</w:t>
      </w:r>
      <w:r>
        <w:rPr>
          <w:rFonts w:ascii="Arial" w:hAnsi="Arial" w:cs="Arial"/>
          <w:strike/>
        </w:rPr>
        <w:t xml:space="preserve">, and foods sold only in those establishments; </w:t>
      </w:r>
    </w:p>
    <w:p w:rsidR="00000000" w:rsidRDefault="00B8334C">
      <w:pPr>
        <w:pStyle w:val="NormalWeb"/>
        <w:rPr>
          <w:rFonts w:ascii="Arial" w:hAnsi="Arial" w:cs="Arial"/>
        </w:rPr>
      </w:pPr>
      <w:r>
        <w:rPr>
          <w:rFonts w:ascii="Arial" w:hAnsi="Arial" w:cs="Arial"/>
          <w:strike/>
        </w:rPr>
        <w:t>(D) Foods similar to those specified in the preceding bullet but that are sold by food establishments without faciliti</w:t>
      </w:r>
      <w:r>
        <w:rPr>
          <w:rFonts w:ascii="Arial" w:hAnsi="Arial" w:cs="Arial"/>
          <w:strike/>
        </w:rPr>
        <w:t xml:space="preserve">es for immediate consumption such as bakeries and grocery stores if the food is: </w:t>
      </w:r>
    </w:p>
    <w:p w:rsidR="00000000" w:rsidRDefault="00B8334C">
      <w:pPr>
        <w:pStyle w:val="NormalWeb"/>
        <w:rPr>
          <w:rFonts w:ascii="Arial" w:hAnsi="Arial" w:cs="Arial"/>
        </w:rPr>
      </w:pPr>
      <w:r>
        <w:rPr>
          <w:rFonts w:ascii="Arial" w:hAnsi="Arial" w:cs="Arial"/>
          <w:strike/>
        </w:rPr>
        <w:t xml:space="preserve">(1) Ready-to-eat but not necessarily for immediate consumption, </w:t>
      </w:r>
    </w:p>
    <w:p w:rsidR="00000000" w:rsidRDefault="00B8334C">
      <w:pPr>
        <w:pStyle w:val="NormalWeb"/>
        <w:rPr>
          <w:rFonts w:ascii="Arial" w:hAnsi="Arial" w:cs="Arial"/>
        </w:rPr>
      </w:pPr>
      <w:r>
        <w:rPr>
          <w:rFonts w:ascii="Arial" w:hAnsi="Arial" w:cs="Arial"/>
          <w:strike/>
        </w:rPr>
        <w:t xml:space="preserve">(2) Prepared primarily in the food establishment from which it is sold, and </w:t>
      </w:r>
    </w:p>
    <w:p w:rsidR="00000000" w:rsidRDefault="00B8334C">
      <w:pPr>
        <w:pStyle w:val="NormalWeb"/>
        <w:rPr>
          <w:rFonts w:ascii="Arial" w:hAnsi="Arial" w:cs="Arial"/>
        </w:rPr>
      </w:pPr>
      <w:r>
        <w:rPr>
          <w:rFonts w:ascii="Arial" w:hAnsi="Arial" w:cs="Arial"/>
          <w:strike/>
        </w:rPr>
        <w:t>(3) Not offered for sale outside</w:t>
      </w:r>
      <w:r>
        <w:rPr>
          <w:rFonts w:ascii="Arial" w:hAnsi="Arial" w:cs="Arial"/>
          <w:strike/>
        </w:rPr>
        <w:t xml:space="preserve"> the food establishment; </w:t>
      </w:r>
    </w:p>
    <w:p w:rsidR="00000000" w:rsidRDefault="00B8334C">
      <w:pPr>
        <w:pStyle w:val="NormalWeb"/>
        <w:rPr>
          <w:rFonts w:ascii="Arial" w:hAnsi="Arial" w:cs="Arial"/>
        </w:rPr>
      </w:pPr>
      <w:r>
        <w:rPr>
          <w:rFonts w:ascii="Arial" w:hAnsi="Arial" w:cs="Arial"/>
          <w:strike/>
        </w:rPr>
        <w:t xml:space="preserve">(E) Foods of no nutritional significance such as coffee; </w:t>
      </w:r>
    </w:p>
    <w:p w:rsidR="00000000" w:rsidRDefault="00B8334C">
      <w:pPr>
        <w:pStyle w:val="NormalWeb"/>
        <w:rPr>
          <w:rFonts w:ascii="Arial" w:hAnsi="Arial" w:cs="Arial"/>
        </w:rPr>
      </w:pPr>
      <w:r>
        <w:rPr>
          <w:rFonts w:ascii="Arial" w:hAnsi="Arial" w:cs="Arial"/>
          <w:u w:val="single"/>
        </w:rPr>
        <w:t>(D)</w:t>
      </w:r>
      <w:r>
        <w:rPr>
          <w:rFonts w:ascii="Arial" w:hAnsi="Arial" w:cs="Arial"/>
          <w:strike/>
        </w:rPr>
        <w:t>(F)</w:t>
      </w:r>
      <w:r>
        <w:rPr>
          <w:rFonts w:ascii="Arial" w:hAnsi="Arial" w:cs="Arial"/>
        </w:rPr>
        <w:t xml:space="preserve"> Bulk food for further manufacturing or repacking; and</w:t>
      </w:r>
    </w:p>
    <w:p w:rsidR="00000000" w:rsidRDefault="00B8334C">
      <w:pPr>
        <w:pStyle w:val="NormalWeb"/>
        <w:rPr>
          <w:rFonts w:ascii="Arial" w:hAnsi="Arial" w:cs="Arial"/>
        </w:rPr>
      </w:pPr>
      <w:r>
        <w:rPr>
          <w:rFonts w:ascii="Arial" w:hAnsi="Arial" w:cs="Arial"/>
          <w:u w:val="single"/>
        </w:rPr>
        <w:t>(E)</w:t>
      </w:r>
      <w:r>
        <w:rPr>
          <w:rFonts w:ascii="Arial" w:hAnsi="Arial" w:cs="Arial"/>
          <w:strike/>
        </w:rPr>
        <w:t>(G)</w:t>
      </w:r>
      <w:r>
        <w:rPr>
          <w:rFonts w:ascii="Arial" w:hAnsi="Arial" w:cs="Arial"/>
        </w:rPr>
        <w:t xml:space="preserve"> Raw fruits, vegetables, and fish.</w:t>
      </w:r>
    </w:p>
    <w:p w:rsidR="00000000" w:rsidRDefault="00B8334C">
      <w:pPr>
        <w:pStyle w:val="NormalWeb"/>
        <w:rPr>
          <w:rFonts w:ascii="Arial" w:hAnsi="Arial" w:cs="Arial"/>
        </w:rPr>
      </w:pPr>
      <w:r>
        <w:rPr>
          <w:rStyle w:val="Strong"/>
          <w:rFonts w:ascii="Arial" w:hAnsi="Arial" w:cs="Arial"/>
        </w:rPr>
        <w:t>Annex 7 - Model Forms, Guides, and Other Aids</w:t>
      </w:r>
    </w:p>
    <w:p w:rsidR="00000000" w:rsidRDefault="00B8334C">
      <w:pPr>
        <w:pStyle w:val="NormalWeb"/>
        <w:rPr>
          <w:rFonts w:ascii="Arial" w:hAnsi="Arial" w:cs="Arial"/>
        </w:rPr>
      </w:pPr>
      <w:r>
        <w:rPr>
          <w:rStyle w:val="Strong"/>
          <w:rFonts w:ascii="Arial" w:hAnsi="Arial" w:cs="Arial"/>
        </w:rPr>
        <w:t>Form 3-A, Food Establish</w:t>
      </w:r>
      <w:r>
        <w:rPr>
          <w:rStyle w:val="Strong"/>
          <w:rFonts w:ascii="Arial" w:hAnsi="Arial" w:cs="Arial"/>
        </w:rPr>
        <w:t xml:space="preserve">ment Inspection Report </w:t>
      </w:r>
    </w:p>
    <w:p w:rsidR="00000000" w:rsidRDefault="00B8334C">
      <w:pPr>
        <w:pStyle w:val="NormalWeb"/>
        <w:rPr>
          <w:rFonts w:ascii="Arial" w:hAnsi="Arial" w:cs="Arial"/>
        </w:rPr>
      </w:pPr>
      <w:r>
        <w:rPr>
          <w:rFonts w:ascii="Arial" w:hAnsi="Arial" w:cs="Arial"/>
        </w:rPr>
        <w:t>37. Food properly labeled; original container</w:t>
      </w:r>
      <w:r>
        <w:rPr>
          <w:rFonts w:ascii="Arial" w:hAnsi="Arial" w:cs="Arial"/>
          <w:u w:val="single"/>
        </w:rPr>
        <w:t>; nutrition labeling</w:t>
      </w:r>
    </w:p>
    <w:p w:rsidR="00000000" w:rsidRDefault="00B8334C">
      <w:pPr>
        <w:pStyle w:val="NormalWeb"/>
        <w:rPr>
          <w:rFonts w:ascii="Arial" w:hAnsi="Arial" w:cs="Arial"/>
        </w:rPr>
      </w:pPr>
      <w:r>
        <w:rPr>
          <w:rStyle w:val="Strong"/>
          <w:rFonts w:ascii="Arial" w:hAnsi="Arial" w:cs="Arial"/>
        </w:rPr>
        <w:t>Guide 3-B, Instructions for Marking the Food Establishment Inspection....</w:t>
      </w:r>
    </w:p>
    <w:p w:rsidR="00000000" w:rsidRDefault="00B8334C">
      <w:pPr>
        <w:pStyle w:val="NormalWeb"/>
        <w:rPr>
          <w:rFonts w:ascii="Arial" w:hAnsi="Arial" w:cs="Arial"/>
        </w:rPr>
      </w:pPr>
      <w:r>
        <w:rPr>
          <w:rStyle w:val="Strong"/>
          <w:rFonts w:ascii="Arial" w:hAnsi="Arial" w:cs="Arial"/>
        </w:rPr>
        <w:t>Food Identification</w:t>
      </w:r>
    </w:p>
    <w:p w:rsidR="00000000" w:rsidRDefault="00B8334C">
      <w:pPr>
        <w:pStyle w:val="NormalWeb"/>
        <w:rPr>
          <w:rFonts w:ascii="Arial" w:hAnsi="Arial" w:cs="Arial"/>
        </w:rPr>
      </w:pPr>
      <w:r>
        <w:rPr>
          <w:rFonts w:ascii="Arial" w:hAnsi="Arial" w:cs="Arial"/>
        </w:rPr>
        <w:t>37. Food properly labeled; original container</w:t>
      </w:r>
      <w:r>
        <w:rPr>
          <w:rFonts w:ascii="Arial" w:hAnsi="Arial" w:cs="Arial"/>
          <w:u w:val="single"/>
        </w:rPr>
        <w:t>; nutrition labeling</w:t>
      </w:r>
    </w:p>
    <w:p w:rsidR="00000000" w:rsidRDefault="00B8334C">
      <w:pPr>
        <w:pStyle w:val="NormalWeb"/>
        <w:rPr>
          <w:rFonts w:ascii="Arial" w:hAnsi="Arial" w:cs="Arial"/>
        </w:rPr>
      </w:pPr>
      <w:r>
        <w:rPr>
          <w:rFonts w:ascii="Arial" w:hAnsi="Arial" w:cs="Arial"/>
        </w:rPr>
        <w:t>Packag</w:t>
      </w:r>
      <w:r>
        <w:rPr>
          <w:rFonts w:ascii="Arial" w:hAnsi="Arial" w:cs="Arial"/>
        </w:rPr>
        <w:t xml:space="preserve">ed foods </w:t>
      </w:r>
      <w:r>
        <w:rPr>
          <w:rFonts w:ascii="Arial" w:hAnsi="Arial" w:cs="Arial"/>
          <w:u w:val="single"/>
        </w:rPr>
        <w:t xml:space="preserve">and foods served or offered for sale in restaurants or similar retail food establishments </w:t>
      </w:r>
      <w:r>
        <w:rPr>
          <w:rFonts w:ascii="Arial" w:hAnsi="Arial" w:cs="Arial"/>
        </w:rPr>
        <w:t xml:space="preserve">are required to conform to specific labeling laws </w:t>
      </w:r>
      <w:r>
        <w:rPr>
          <w:rFonts w:ascii="Arial" w:hAnsi="Arial" w:cs="Arial"/>
          <w:u w:val="single"/>
        </w:rPr>
        <w:t>unless otherwise exempted</w:t>
      </w:r>
      <w:r>
        <w:rPr>
          <w:rFonts w:ascii="Arial" w:hAnsi="Arial" w:cs="Arial"/>
        </w:rPr>
        <w:t>.</w:t>
      </w:r>
    </w:p>
    <w:p w:rsidR="00000000" w:rsidRDefault="00B8334C">
      <w:pPr>
        <w:rPr>
          <w:rFonts w:ascii="Arial" w:eastAsia="Times New Roman" w:hAnsi="Arial" w:cs="Arial"/>
        </w:rPr>
      </w:pPr>
    </w:p>
    <w:p w:rsidR="00000000" w:rsidRDefault="00B8334C">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599"/>
        <w:gridCol w:w="562"/>
        <w:gridCol w:w="562"/>
      </w:tblGrid>
      <w:tr w:rsidR="00000000">
        <w:tc>
          <w:tcPr>
            <w:tcW w:w="1817" w:type="dxa"/>
            <w:hideMark/>
          </w:tcPr>
          <w:p w:rsidR="00000000" w:rsidRDefault="00B8334C">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B8334C">
            <w:pPr>
              <w:widowControl w:val="0"/>
              <w:rPr>
                <w:rFonts w:ascii="Arial" w:hAnsi="Arial" w:cs="Arial"/>
              </w:rPr>
            </w:pPr>
            <w:r>
              <w:rPr>
                <w:rFonts w:ascii="Arial" w:hAnsi="Arial" w:cs="Arial"/>
              </w:rPr>
              <w:t>David W. Plunkett</w:t>
            </w:r>
          </w:p>
        </w:tc>
      </w:tr>
      <w:tr w:rsidR="00000000">
        <w:tc>
          <w:tcPr>
            <w:tcW w:w="1817" w:type="dxa"/>
            <w:hideMark/>
          </w:tcPr>
          <w:p w:rsidR="00000000" w:rsidRDefault="00B8334C">
            <w:pPr>
              <w:widowControl w:val="0"/>
              <w:rPr>
                <w:rFonts w:ascii="Arial" w:hAnsi="Arial" w:cs="Arial"/>
              </w:rPr>
            </w:pPr>
            <w:r>
              <w:rPr>
                <w:rFonts w:ascii="Arial" w:hAnsi="Arial" w:cs="Arial"/>
              </w:rPr>
              <w:t xml:space="preserve">Organization:  </w:t>
            </w:r>
          </w:p>
        </w:tc>
        <w:tc>
          <w:tcPr>
            <w:tcW w:w="7723" w:type="dxa"/>
            <w:gridSpan w:val="3"/>
            <w:hideMark/>
          </w:tcPr>
          <w:p w:rsidR="00000000" w:rsidRDefault="00B8334C">
            <w:pPr>
              <w:widowControl w:val="0"/>
              <w:rPr>
                <w:rFonts w:ascii="Arial" w:hAnsi="Arial" w:cs="Arial"/>
              </w:rPr>
            </w:pPr>
            <w:r>
              <w:rPr>
                <w:rFonts w:ascii="Arial" w:hAnsi="Arial" w:cs="Arial"/>
              </w:rPr>
              <w:t>Center for Science in the Public Interest</w:t>
            </w:r>
          </w:p>
        </w:tc>
      </w:tr>
      <w:tr w:rsidR="00000000">
        <w:tc>
          <w:tcPr>
            <w:tcW w:w="1817" w:type="dxa"/>
            <w:hideMark/>
          </w:tcPr>
          <w:p w:rsidR="00000000" w:rsidRDefault="00B8334C">
            <w:pPr>
              <w:widowControl w:val="0"/>
              <w:rPr>
                <w:rFonts w:ascii="Arial" w:hAnsi="Arial" w:cs="Arial"/>
              </w:rPr>
            </w:pPr>
            <w:r>
              <w:rPr>
                <w:rFonts w:ascii="Arial" w:hAnsi="Arial" w:cs="Arial"/>
              </w:rPr>
              <w:t>Address:</w:t>
            </w:r>
          </w:p>
        </w:tc>
        <w:tc>
          <w:tcPr>
            <w:tcW w:w="7723" w:type="dxa"/>
            <w:gridSpan w:val="3"/>
            <w:hideMark/>
          </w:tcPr>
          <w:p w:rsidR="00000000" w:rsidRDefault="00B8334C">
            <w:pPr>
              <w:widowControl w:val="0"/>
              <w:rPr>
                <w:rFonts w:ascii="Arial" w:hAnsi="Arial" w:cs="Arial"/>
              </w:rPr>
            </w:pPr>
            <w:r>
              <w:rPr>
                <w:rFonts w:ascii="Arial" w:hAnsi="Arial" w:cs="Arial"/>
              </w:rPr>
              <w:t>1220 L Street NW Suite 300</w:t>
            </w:r>
          </w:p>
        </w:tc>
      </w:tr>
      <w:tr w:rsidR="00000000">
        <w:tc>
          <w:tcPr>
            <w:tcW w:w="1817" w:type="dxa"/>
            <w:hideMark/>
          </w:tcPr>
          <w:p w:rsidR="00000000" w:rsidRDefault="00B8334C">
            <w:pPr>
              <w:widowControl w:val="0"/>
              <w:rPr>
                <w:rFonts w:ascii="Arial" w:hAnsi="Arial" w:cs="Arial"/>
              </w:rPr>
            </w:pPr>
            <w:r>
              <w:rPr>
                <w:rFonts w:ascii="Arial" w:hAnsi="Arial" w:cs="Arial"/>
              </w:rPr>
              <w:t>City/State/Zip:</w:t>
            </w:r>
          </w:p>
        </w:tc>
        <w:tc>
          <w:tcPr>
            <w:tcW w:w="7723" w:type="dxa"/>
            <w:gridSpan w:val="3"/>
            <w:hideMark/>
          </w:tcPr>
          <w:p w:rsidR="00000000" w:rsidRDefault="00B8334C">
            <w:pPr>
              <w:widowControl w:val="0"/>
              <w:rPr>
                <w:rFonts w:ascii="Arial" w:hAnsi="Arial" w:cs="Arial"/>
              </w:rPr>
            </w:pPr>
            <w:r>
              <w:rPr>
                <w:rFonts w:ascii="Arial" w:hAnsi="Arial" w:cs="Arial"/>
              </w:rPr>
              <w:t>Washington, DC 20005</w:t>
            </w:r>
          </w:p>
        </w:tc>
      </w:tr>
      <w:tr w:rsidR="00000000">
        <w:trPr>
          <w:trHeight w:val="260"/>
        </w:trPr>
        <w:tc>
          <w:tcPr>
            <w:tcW w:w="1817" w:type="dxa"/>
            <w:hideMark/>
          </w:tcPr>
          <w:p w:rsidR="00000000" w:rsidRDefault="00B8334C">
            <w:pPr>
              <w:widowControl w:val="0"/>
              <w:rPr>
                <w:rFonts w:ascii="Arial" w:hAnsi="Arial" w:cs="Arial"/>
              </w:rPr>
            </w:pPr>
            <w:r>
              <w:rPr>
                <w:rFonts w:ascii="Arial" w:hAnsi="Arial" w:cs="Arial"/>
              </w:rPr>
              <w:t>Telephone:</w:t>
            </w:r>
          </w:p>
        </w:tc>
        <w:tc>
          <w:tcPr>
            <w:tcW w:w="1963" w:type="dxa"/>
            <w:hideMark/>
          </w:tcPr>
          <w:p w:rsidR="00000000" w:rsidRDefault="00B8334C">
            <w:pPr>
              <w:widowControl w:val="0"/>
              <w:rPr>
                <w:rFonts w:ascii="Arial" w:hAnsi="Arial" w:cs="Arial"/>
              </w:rPr>
            </w:pPr>
            <w:r>
              <w:rPr>
                <w:rFonts w:ascii="Arial" w:hAnsi="Arial" w:cs="Arial"/>
              </w:rPr>
              <w:t>2027778319</w:t>
            </w:r>
          </w:p>
        </w:tc>
        <w:tc>
          <w:tcPr>
            <w:tcW w:w="0" w:type="auto"/>
            <w:vAlign w:val="center"/>
            <w:hideMark/>
          </w:tcPr>
          <w:p w:rsidR="00000000" w:rsidRDefault="00B8334C">
            <w:pPr>
              <w:rPr>
                <w:rFonts w:eastAsia="Times New Roman"/>
                <w:sz w:val="20"/>
                <w:szCs w:val="20"/>
              </w:rPr>
            </w:pPr>
          </w:p>
        </w:tc>
        <w:tc>
          <w:tcPr>
            <w:tcW w:w="0" w:type="auto"/>
            <w:vAlign w:val="center"/>
            <w:hideMark/>
          </w:tcPr>
          <w:p w:rsidR="00000000" w:rsidRDefault="00B8334C">
            <w:pPr>
              <w:rPr>
                <w:rFonts w:eastAsia="Times New Roman"/>
                <w:sz w:val="20"/>
                <w:szCs w:val="20"/>
              </w:rPr>
            </w:pPr>
          </w:p>
        </w:tc>
      </w:tr>
      <w:tr w:rsidR="00000000">
        <w:trPr>
          <w:trHeight w:val="260"/>
        </w:trPr>
        <w:tc>
          <w:tcPr>
            <w:tcW w:w="1817" w:type="dxa"/>
            <w:hideMark/>
          </w:tcPr>
          <w:p w:rsidR="00000000" w:rsidRDefault="00B8334C">
            <w:pPr>
              <w:widowControl w:val="0"/>
              <w:rPr>
                <w:rFonts w:ascii="Arial" w:hAnsi="Arial" w:cs="Arial"/>
              </w:rPr>
            </w:pPr>
            <w:r>
              <w:rPr>
                <w:rFonts w:ascii="Arial" w:hAnsi="Arial" w:cs="Arial"/>
              </w:rPr>
              <w:t>E-mail:</w:t>
            </w:r>
          </w:p>
        </w:tc>
        <w:tc>
          <w:tcPr>
            <w:tcW w:w="1963" w:type="dxa"/>
            <w:hideMark/>
          </w:tcPr>
          <w:p w:rsidR="00000000" w:rsidRDefault="00B8334C">
            <w:pPr>
              <w:widowControl w:val="0"/>
              <w:rPr>
                <w:rFonts w:ascii="Arial" w:hAnsi="Arial" w:cs="Arial"/>
              </w:rPr>
            </w:pPr>
            <w:r>
              <w:rPr>
                <w:rFonts w:ascii="Arial" w:hAnsi="Arial" w:cs="Arial"/>
              </w:rPr>
              <w:t>dplunkett@cspinet.org</w:t>
            </w:r>
          </w:p>
        </w:tc>
        <w:tc>
          <w:tcPr>
            <w:tcW w:w="0" w:type="auto"/>
            <w:vAlign w:val="center"/>
            <w:hideMark/>
          </w:tcPr>
          <w:p w:rsidR="00000000" w:rsidRDefault="00B8334C">
            <w:pPr>
              <w:rPr>
                <w:rFonts w:eastAsia="Times New Roman"/>
                <w:sz w:val="20"/>
                <w:szCs w:val="20"/>
              </w:rPr>
            </w:pPr>
          </w:p>
        </w:tc>
        <w:tc>
          <w:tcPr>
            <w:tcW w:w="0" w:type="auto"/>
            <w:vAlign w:val="center"/>
            <w:hideMark/>
          </w:tcPr>
          <w:p w:rsidR="00000000" w:rsidRDefault="00B8334C">
            <w:pPr>
              <w:rPr>
                <w:rFonts w:eastAsia="Times New Roman"/>
                <w:sz w:val="20"/>
                <w:szCs w:val="20"/>
              </w:rPr>
            </w:pPr>
          </w:p>
        </w:tc>
      </w:tr>
    </w:tbl>
    <w:p w:rsidR="00000000" w:rsidRDefault="00B8334C">
      <w:pPr>
        <w:rPr>
          <w:rFonts w:ascii="Arial" w:hAnsi="Arial" w:cs="Arial"/>
        </w:rPr>
      </w:pPr>
    </w:p>
    <w:p w:rsidR="00000000" w:rsidRDefault="00B8334C">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633"/>
        <w:gridCol w:w="545"/>
        <w:gridCol w:w="545"/>
      </w:tblGrid>
      <w:tr w:rsidR="00000000">
        <w:tc>
          <w:tcPr>
            <w:tcW w:w="1817" w:type="dxa"/>
            <w:hideMark/>
          </w:tcPr>
          <w:p w:rsidR="00000000" w:rsidRDefault="00B8334C">
            <w:pPr>
              <w:widowControl w:val="0"/>
              <w:rPr>
                <w:rFonts w:ascii="Arial" w:hAnsi="Arial" w:cs="Arial"/>
              </w:rPr>
            </w:pPr>
            <w:r>
              <w:rPr>
                <w:rFonts w:ascii="Arial" w:hAnsi="Arial" w:cs="Arial"/>
              </w:rPr>
              <w:t>Name:</w:t>
            </w:r>
          </w:p>
        </w:tc>
        <w:tc>
          <w:tcPr>
            <w:tcW w:w="7723" w:type="dxa"/>
            <w:gridSpan w:val="3"/>
            <w:hideMark/>
          </w:tcPr>
          <w:p w:rsidR="00000000" w:rsidRDefault="00B8334C">
            <w:pPr>
              <w:widowControl w:val="0"/>
              <w:rPr>
                <w:rFonts w:ascii="Arial" w:hAnsi="Arial" w:cs="Arial"/>
              </w:rPr>
            </w:pPr>
            <w:r>
              <w:rPr>
                <w:rFonts w:ascii="Arial" w:hAnsi="Arial" w:cs="Arial"/>
              </w:rPr>
              <w:t>Colin Schwartz</w:t>
            </w:r>
          </w:p>
        </w:tc>
      </w:tr>
      <w:bookmarkEnd w:id="1"/>
      <w:tr w:rsidR="00000000">
        <w:tc>
          <w:tcPr>
            <w:tcW w:w="1817" w:type="dxa"/>
            <w:hideMark/>
          </w:tcPr>
          <w:p w:rsidR="00000000" w:rsidRDefault="00B8334C">
            <w:pPr>
              <w:widowControl w:val="0"/>
              <w:rPr>
                <w:rFonts w:ascii="Arial" w:hAnsi="Arial" w:cs="Arial"/>
              </w:rPr>
            </w:pPr>
            <w:r>
              <w:rPr>
                <w:rFonts w:ascii="Arial" w:hAnsi="Arial" w:cs="Arial"/>
              </w:rPr>
              <w:t xml:space="preserve">Organization:  </w:t>
            </w:r>
          </w:p>
        </w:tc>
        <w:tc>
          <w:tcPr>
            <w:tcW w:w="7723" w:type="dxa"/>
            <w:gridSpan w:val="3"/>
            <w:hideMark/>
          </w:tcPr>
          <w:p w:rsidR="00000000" w:rsidRDefault="00B8334C">
            <w:pPr>
              <w:widowControl w:val="0"/>
              <w:rPr>
                <w:rFonts w:ascii="Arial" w:hAnsi="Arial" w:cs="Arial"/>
              </w:rPr>
            </w:pPr>
            <w:r>
              <w:rPr>
                <w:rFonts w:ascii="Arial" w:hAnsi="Arial" w:cs="Arial"/>
              </w:rPr>
              <w:t>Center for Science in the Public Interest</w:t>
            </w:r>
          </w:p>
        </w:tc>
      </w:tr>
      <w:tr w:rsidR="00000000">
        <w:tc>
          <w:tcPr>
            <w:tcW w:w="1817" w:type="dxa"/>
            <w:hideMark/>
          </w:tcPr>
          <w:p w:rsidR="00000000" w:rsidRDefault="00B8334C">
            <w:pPr>
              <w:widowControl w:val="0"/>
              <w:rPr>
                <w:rFonts w:ascii="Arial" w:hAnsi="Arial" w:cs="Arial"/>
              </w:rPr>
            </w:pPr>
            <w:r>
              <w:rPr>
                <w:rFonts w:ascii="Arial" w:hAnsi="Arial" w:cs="Arial"/>
              </w:rPr>
              <w:t>Address:</w:t>
            </w:r>
          </w:p>
        </w:tc>
        <w:tc>
          <w:tcPr>
            <w:tcW w:w="7723" w:type="dxa"/>
            <w:gridSpan w:val="3"/>
            <w:hideMark/>
          </w:tcPr>
          <w:p w:rsidR="00000000" w:rsidRDefault="00B8334C">
            <w:pPr>
              <w:widowControl w:val="0"/>
              <w:rPr>
                <w:rFonts w:ascii="Arial" w:hAnsi="Arial" w:cs="Arial"/>
              </w:rPr>
            </w:pPr>
            <w:r>
              <w:rPr>
                <w:rFonts w:ascii="Arial" w:hAnsi="Arial" w:cs="Arial"/>
              </w:rPr>
              <w:t>1220 L Street NW Suite 300</w:t>
            </w:r>
          </w:p>
        </w:tc>
      </w:tr>
      <w:tr w:rsidR="00000000">
        <w:tc>
          <w:tcPr>
            <w:tcW w:w="1817" w:type="dxa"/>
            <w:hideMark/>
          </w:tcPr>
          <w:p w:rsidR="00000000" w:rsidRDefault="00B8334C">
            <w:pPr>
              <w:widowControl w:val="0"/>
              <w:rPr>
                <w:rFonts w:ascii="Arial" w:hAnsi="Arial" w:cs="Arial"/>
              </w:rPr>
            </w:pPr>
            <w:r>
              <w:rPr>
                <w:rFonts w:ascii="Arial" w:hAnsi="Arial" w:cs="Arial"/>
              </w:rPr>
              <w:t>City/State/Zip:</w:t>
            </w:r>
          </w:p>
        </w:tc>
        <w:tc>
          <w:tcPr>
            <w:tcW w:w="7723" w:type="dxa"/>
            <w:gridSpan w:val="3"/>
            <w:hideMark/>
          </w:tcPr>
          <w:p w:rsidR="00000000" w:rsidRDefault="00B8334C">
            <w:pPr>
              <w:widowControl w:val="0"/>
              <w:rPr>
                <w:rFonts w:ascii="Arial" w:hAnsi="Arial" w:cs="Arial"/>
              </w:rPr>
            </w:pPr>
            <w:r>
              <w:rPr>
                <w:rFonts w:ascii="Arial" w:hAnsi="Arial" w:cs="Arial"/>
              </w:rPr>
              <w:t>Washington, DC 20005</w:t>
            </w:r>
          </w:p>
        </w:tc>
      </w:tr>
      <w:tr w:rsidR="00000000">
        <w:trPr>
          <w:trHeight w:val="260"/>
        </w:trPr>
        <w:tc>
          <w:tcPr>
            <w:tcW w:w="1817" w:type="dxa"/>
            <w:hideMark/>
          </w:tcPr>
          <w:p w:rsidR="00000000" w:rsidRDefault="00B8334C">
            <w:pPr>
              <w:widowControl w:val="0"/>
              <w:rPr>
                <w:rFonts w:ascii="Arial" w:hAnsi="Arial" w:cs="Arial"/>
              </w:rPr>
            </w:pPr>
            <w:r>
              <w:rPr>
                <w:rFonts w:ascii="Arial" w:hAnsi="Arial" w:cs="Arial"/>
              </w:rPr>
              <w:t>Telephone:</w:t>
            </w:r>
          </w:p>
        </w:tc>
        <w:tc>
          <w:tcPr>
            <w:tcW w:w="1963" w:type="dxa"/>
            <w:hideMark/>
          </w:tcPr>
          <w:p w:rsidR="00000000" w:rsidRDefault="00B8334C">
            <w:pPr>
              <w:widowControl w:val="0"/>
              <w:rPr>
                <w:rFonts w:ascii="Arial" w:hAnsi="Arial" w:cs="Arial"/>
              </w:rPr>
            </w:pPr>
            <w:r>
              <w:rPr>
                <w:rFonts w:ascii="Arial" w:hAnsi="Arial" w:cs="Arial"/>
              </w:rPr>
              <w:t>2027778387</w:t>
            </w:r>
          </w:p>
        </w:tc>
        <w:tc>
          <w:tcPr>
            <w:tcW w:w="0" w:type="auto"/>
            <w:vAlign w:val="center"/>
            <w:hideMark/>
          </w:tcPr>
          <w:p w:rsidR="00000000" w:rsidRDefault="00B8334C">
            <w:pPr>
              <w:rPr>
                <w:rFonts w:eastAsia="Times New Roman"/>
                <w:sz w:val="20"/>
                <w:szCs w:val="20"/>
              </w:rPr>
            </w:pPr>
          </w:p>
        </w:tc>
        <w:tc>
          <w:tcPr>
            <w:tcW w:w="0" w:type="auto"/>
            <w:vAlign w:val="center"/>
            <w:hideMark/>
          </w:tcPr>
          <w:p w:rsidR="00000000" w:rsidRDefault="00B8334C">
            <w:pPr>
              <w:rPr>
                <w:rFonts w:eastAsia="Times New Roman"/>
                <w:sz w:val="20"/>
                <w:szCs w:val="20"/>
              </w:rPr>
            </w:pPr>
          </w:p>
        </w:tc>
      </w:tr>
      <w:tr w:rsidR="00000000">
        <w:trPr>
          <w:trHeight w:val="260"/>
        </w:trPr>
        <w:tc>
          <w:tcPr>
            <w:tcW w:w="1817" w:type="dxa"/>
            <w:hideMark/>
          </w:tcPr>
          <w:p w:rsidR="00000000" w:rsidRDefault="00B8334C">
            <w:pPr>
              <w:widowControl w:val="0"/>
              <w:rPr>
                <w:rFonts w:ascii="Arial" w:hAnsi="Arial" w:cs="Arial"/>
              </w:rPr>
            </w:pPr>
            <w:r>
              <w:rPr>
                <w:rFonts w:ascii="Arial" w:hAnsi="Arial" w:cs="Arial"/>
              </w:rPr>
              <w:t>E-mail:</w:t>
            </w:r>
          </w:p>
        </w:tc>
        <w:tc>
          <w:tcPr>
            <w:tcW w:w="1963" w:type="dxa"/>
            <w:hideMark/>
          </w:tcPr>
          <w:p w:rsidR="00000000" w:rsidRDefault="00B8334C">
            <w:pPr>
              <w:widowControl w:val="0"/>
              <w:rPr>
                <w:rFonts w:ascii="Arial" w:hAnsi="Arial" w:cs="Arial"/>
              </w:rPr>
            </w:pPr>
            <w:r>
              <w:rPr>
                <w:rFonts w:ascii="Arial" w:hAnsi="Arial" w:cs="Arial"/>
              </w:rPr>
              <w:t>cschwartz@cspinet.org</w:t>
            </w:r>
          </w:p>
        </w:tc>
        <w:tc>
          <w:tcPr>
            <w:tcW w:w="0" w:type="auto"/>
            <w:vAlign w:val="center"/>
            <w:hideMark/>
          </w:tcPr>
          <w:p w:rsidR="00000000" w:rsidRDefault="00B8334C">
            <w:pPr>
              <w:rPr>
                <w:rFonts w:eastAsia="Times New Roman"/>
                <w:sz w:val="20"/>
                <w:szCs w:val="20"/>
              </w:rPr>
            </w:pPr>
          </w:p>
        </w:tc>
        <w:tc>
          <w:tcPr>
            <w:tcW w:w="0" w:type="auto"/>
            <w:vAlign w:val="center"/>
            <w:hideMark/>
          </w:tcPr>
          <w:p w:rsidR="00000000" w:rsidRDefault="00B8334C">
            <w:pPr>
              <w:rPr>
                <w:rFonts w:eastAsia="Times New Roman"/>
                <w:sz w:val="20"/>
                <w:szCs w:val="20"/>
              </w:rPr>
            </w:pPr>
          </w:p>
        </w:tc>
      </w:tr>
    </w:tbl>
    <w:p w:rsidR="00000000" w:rsidRDefault="00B8334C">
      <w:pPr>
        <w:rPr>
          <w:rFonts w:ascii="Arial" w:hAnsi="Arial" w:cs="Arial"/>
        </w:rPr>
      </w:pPr>
    </w:p>
    <w:p w:rsidR="00000000" w:rsidRDefault="00B8334C">
      <w:pPr>
        <w:rPr>
          <w:rFonts w:ascii="Arial" w:hAnsi="Arial" w:cs="Arial"/>
          <w:b/>
        </w:rPr>
      </w:pPr>
      <w:r>
        <w:rPr>
          <w:rFonts w:ascii="Arial" w:hAnsi="Arial" w:cs="Arial"/>
          <w:b/>
        </w:rPr>
        <w:t>Supporting Attachments:</w:t>
      </w:r>
    </w:p>
    <w:p w:rsidR="00000000" w:rsidRDefault="00B8334C">
      <w:pPr>
        <w:numPr>
          <w:ilvl w:val="0"/>
          <w:numId w:val="2"/>
          <w:numberingChange w:id="2" w:author="Unknown" w:original=""/>
        </w:numPr>
        <w:rPr>
          <w:rFonts w:ascii="Arial" w:hAnsi="Arial" w:cs="Arial"/>
        </w:rPr>
      </w:pPr>
      <w:r>
        <w:rPr>
          <w:rFonts w:ascii="Arial" w:hAnsi="Arial" w:cs="Arial"/>
        </w:rPr>
        <w:t xml:space="preserve">"CSPI Menu Labeling Fact Sheet (Redacted)" </w:t>
      </w:r>
    </w:p>
    <w:p w:rsidR="00000000" w:rsidRDefault="00B8334C">
      <w:pPr>
        <w:numPr>
          <w:ilvl w:val="0"/>
          <w:numId w:val="2"/>
          <w:numberingChange w:id="3" w:author="Unknown" w:original=""/>
        </w:numPr>
        <w:rPr>
          <w:rFonts w:ascii="Arial" w:hAnsi="Arial" w:cs="Arial"/>
        </w:rPr>
      </w:pPr>
      <w:r>
        <w:rPr>
          <w:rFonts w:ascii="Arial" w:hAnsi="Arial" w:cs="Arial"/>
        </w:rPr>
        <w:t xml:space="preserve">"Nutrition Labeling on Menus Final Rule 21 CFR Part 101.11" </w:t>
      </w:r>
    </w:p>
    <w:p w:rsidR="00000000" w:rsidRDefault="00B8334C">
      <w:pPr>
        <w:numPr>
          <w:ilvl w:val="0"/>
          <w:numId w:val="2"/>
          <w:numberingChange w:id="4" w:author="Unknown" w:original=""/>
        </w:numPr>
        <w:rPr>
          <w:rFonts w:ascii="Arial" w:hAnsi="Arial" w:cs="Arial"/>
        </w:rPr>
      </w:pPr>
      <w:r>
        <w:rPr>
          <w:rFonts w:ascii="Arial" w:hAnsi="Arial" w:cs="Arial"/>
        </w:rPr>
        <w:t xml:space="preserve">"Sample Menu Board 1" </w:t>
      </w:r>
    </w:p>
    <w:p w:rsidR="00000000" w:rsidRDefault="00B8334C">
      <w:pPr>
        <w:numPr>
          <w:ilvl w:val="0"/>
          <w:numId w:val="2"/>
          <w:numberingChange w:id="5" w:author="Unknown" w:original=""/>
        </w:numPr>
        <w:rPr>
          <w:rFonts w:ascii="Arial" w:hAnsi="Arial" w:cs="Arial"/>
        </w:rPr>
      </w:pPr>
      <w:r>
        <w:rPr>
          <w:rFonts w:ascii="Arial" w:hAnsi="Arial" w:cs="Arial"/>
        </w:rPr>
        <w:t xml:space="preserve">"Sample Menu Board 2 (Redacted)" </w:t>
      </w:r>
    </w:p>
    <w:p w:rsidR="00000000" w:rsidRDefault="00B8334C">
      <w:pPr>
        <w:rPr>
          <w:rFonts w:ascii="Arial" w:hAnsi="Arial" w:cs="Arial"/>
          <w:b/>
        </w:rPr>
      </w:pPr>
    </w:p>
    <w:p w:rsidR="00000000" w:rsidRDefault="00B8334C">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B8334C"/>
    <w:rsid w:val="00B8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5290</Characters>
  <Application>Microsoft Office Word</Application>
  <DocSecurity>0</DocSecurity>
  <Lines>44</Lines>
  <Paragraphs>12</Paragraphs>
  <ScaleCrop>false</ScaleCrop>
  <Company>Conference for Food Safety</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