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02B15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902B1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2016 Issue Form</w:t>
      </w:r>
    </w:p>
    <w:p w:rsidR="00000000" w:rsidRDefault="00902B15">
      <w:pPr>
        <w:rPr>
          <w:rFonts w:ascii="Arial" w:hAnsi="Arial" w:cs="Arial"/>
          <w:b/>
        </w:rPr>
      </w:pPr>
    </w:p>
    <w:p w:rsidR="00000000" w:rsidRDefault="00902B15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2016 I-014</w:t>
      </w:r>
    </w:p>
    <w:p w:rsidR="00000000" w:rsidRDefault="00902B15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8"/>
        <w:gridCol w:w="1872"/>
        <w:gridCol w:w="720"/>
        <w:gridCol w:w="1728"/>
        <w:gridCol w:w="720"/>
        <w:gridCol w:w="1584"/>
        <w:gridCol w:w="720"/>
      </w:tblGrid>
      <w:tr w:rsidR="00000000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902B15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902B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:rsidR="00000000" w:rsidRDefault="00902B1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902B15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902B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902B15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2B15">
            <w:pPr>
              <w:rPr>
                <w:rFonts w:ascii="Arial" w:hAnsi="Arial" w:cs="Arial"/>
                <w:b/>
              </w:rPr>
            </w:pPr>
          </w:p>
          <w:p w:rsidR="00000000" w:rsidRDefault="00902B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902B15">
            <w:pPr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902B15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902B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902B15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902B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902B15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2B15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2B15">
            <w:pPr>
              <w:rPr>
                <w:rFonts w:ascii="Arial" w:hAnsi="Arial" w:cs="Arial"/>
                <w:b/>
              </w:rPr>
            </w:pPr>
          </w:p>
        </w:tc>
      </w:tr>
    </w:tbl>
    <w:p w:rsidR="00000000" w:rsidRDefault="00902B15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All information above the line is for conference use only.</w:t>
      </w:r>
    </w:p>
    <w:p w:rsidR="00000000" w:rsidRDefault="00902B15">
      <w:pPr>
        <w:rPr>
          <w:rFonts w:ascii="Arial" w:hAnsi="Arial" w:cs="Arial"/>
          <w:b/>
        </w:rPr>
      </w:pPr>
    </w:p>
    <w:p w:rsidR="00000000" w:rsidRDefault="00902B1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 History:</w:t>
      </w:r>
    </w:p>
    <w:p w:rsidR="00000000" w:rsidRDefault="00902B15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This issue was submitted for consideration at a previous biennial meeting, see issue: 2014 I-019; new or additional information has been included or attached.</w:t>
      </w:r>
    </w:p>
    <w:p w:rsidR="00000000" w:rsidRDefault="00902B15">
      <w:pPr>
        <w:rPr>
          <w:rFonts w:ascii="Arial" w:eastAsia="Times New Roman" w:hAnsi="Arial" w:cs="Arial"/>
        </w:rPr>
      </w:pPr>
    </w:p>
    <w:p w:rsidR="00000000" w:rsidRDefault="00902B1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902B15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UFE 2 - Guidan</w:t>
      </w:r>
      <w:r>
        <w:rPr>
          <w:rFonts w:ascii="Arial" w:hAnsi="Arial" w:cs="Arial"/>
        </w:rPr>
        <w:t>ce Document for Unattended Food Establishments</w:t>
      </w:r>
    </w:p>
    <w:p w:rsidR="00000000" w:rsidRDefault="00902B15">
      <w:pPr>
        <w:rPr>
          <w:rFonts w:ascii="Arial" w:eastAsia="Times New Roman" w:hAnsi="Arial" w:cs="Arial"/>
        </w:rPr>
      </w:pPr>
    </w:p>
    <w:p w:rsidR="00000000" w:rsidRDefault="00902B1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 you would like the Conference to consider:</w:t>
      </w:r>
    </w:p>
    <w:p w:rsidR="00000000" w:rsidRDefault="00902B15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At the 2014 Biennial Meeting, the Conference created the Unattended Food Establishments Committee with the following charges:</w:t>
      </w:r>
    </w:p>
    <w:p w:rsidR="00000000" w:rsidRDefault="00902B15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Develop recommendations on whethe</w:t>
      </w:r>
      <w:r>
        <w:rPr>
          <w:rFonts w:ascii="Arial" w:eastAsia="Times New Roman" w:hAnsi="Arial" w:cs="Arial"/>
        </w:rPr>
        <w:t>r and how the Food Code should be modified to address unattended food merchandising operations.</w:t>
      </w:r>
    </w:p>
    <w:p w:rsidR="00000000" w:rsidRDefault="00902B15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Consider any existing guidance from FDA and others and develop a CFP guidance document that could assist states when addressing the need to have alternative pro</w:t>
      </w:r>
      <w:r>
        <w:rPr>
          <w:rFonts w:ascii="Arial" w:eastAsia="Times New Roman" w:hAnsi="Arial" w:cs="Arial"/>
        </w:rPr>
        <w:t>tective provisions in place when approving a waiver or variance for entities that do not meet section 2-101.11 and 2-103.11 of the 2013 Food Code.</w:t>
      </w:r>
    </w:p>
    <w:p w:rsidR="00000000" w:rsidRDefault="00902B15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Report back at the 2016 Biennial Meeting with a recommendation to Council I.</w:t>
      </w:r>
    </w:p>
    <w:p w:rsidR="00000000" w:rsidRDefault="00902B15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The committee recommends that th</w:t>
      </w:r>
      <w:r>
        <w:rPr>
          <w:rFonts w:ascii="Arial" w:hAnsi="Arial" w:cs="Arial"/>
        </w:rPr>
        <w:t>e new guidance document for Unattended Food Establishments be approved.</w:t>
      </w:r>
    </w:p>
    <w:p w:rsidR="00000000" w:rsidRDefault="00902B15">
      <w:pPr>
        <w:rPr>
          <w:rFonts w:ascii="Arial" w:eastAsia="Times New Roman" w:hAnsi="Arial" w:cs="Arial"/>
        </w:rPr>
      </w:pPr>
    </w:p>
    <w:p w:rsidR="00000000" w:rsidRDefault="00902B1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Public Health Significance:</w:t>
      </w:r>
    </w:p>
    <w:p w:rsidR="00000000" w:rsidRDefault="00902B15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Industry representatives estimate that thousands of unattended food establishments have replaced traditional vending machine operations in the US. However </w:t>
      </w:r>
      <w:r>
        <w:rPr>
          <w:rFonts w:ascii="Arial" w:hAnsi="Arial" w:cs="Arial"/>
        </w:rPr>
        <w:t>since many jurisdictions do not routinely regulate vending operations, it is not clear how many unattended food establishments would be subject to regulation as a food establishment. Many of the unattended food establishments operations exist in closed env</w:t>
      </w:r>
      <w:r>
        <w:rPr>
          <w:rFonts w:ascii="Arial" w:hAnsi="Arial" w:cs="Arial"/>
        </w:rPr>
        <w:t xml:space="preserve">ironments, such as factories, with a known employee population and with restricted access reducing the </w:t>
      </w:r>
      <w:r>
        <w:rPr>
          <w:rFonts w:ascii="Arial" w:hAnsi="Arial" w:cs="Arial"/>
        </w:rPr>
        <w:lastRenderedPageBreak/>
        <w:t>threats of accidental or intentional contamination. If the unattended food establishments have installed and are using video surveillance this further re</w:t>
      </w:r>
      <w:r>
        <w:rPr>
          <w:rFonts w:ascii="Arial" w:hAnsi="Arial" w:cs="Arial"/>
        </w:rPr>
        <w:t>duces the public health impact. Additional precautions need to be implemented, such as failsafe systems for a cooler that cannot maintain TCS product at the required temperature. If none of these measures exist then the risk to the consumer increases to un</w:t>
      </w:r>
      <w:r>
        <w:rPr>
          <w:rFonts w:ascii="Arial" w:hAnsi="Arial" w:cs="Arial"/>
        </w:rPr>
        <w:t>acceptable levels and should not be allowed.</w:t>
      </w:r>
    </w:p>
    <w:p w:rsidR="00000000" w:rsidRDefault="00902B15">
      <w:pPr>
        <w:rPr>
          <w:rFonts w:ascii="Arial" w:eastAsia="Times New Roman" w:hAnsi="Arial" w:cs="Arial"/>
        </w:rPr>
      </w:pPr>
    </w:p>
    <w:p w:rsidR="00000000" w:rsidRDefault="00902B1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902B15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Approval of the Unattended Food Establishment Committee document titled </w:t>
      </w:r>
      <w:r>
        <w:rPr>
          <w:rStyle w:val="Emphasis"/>
          <w:rFonts w:ascii="Arial" w:eastAsia="Times New Roman" w:hAnsi="Arial" w:cs="Arial"/>
        </w:rPr>
        <w:t>Guidance Document for Unattended Food Establishments (</w:t>
      </w:r>
      <w:r>
        <w:rPr>
          <w:rFonts w:ascii="Arial" w:eastAsia="Times New Roman" w:hAnsi="Arial" w:cs="Arial"/>
        </w:rPr>
        <w:t>attached to the Issue titled: Report - Unattended Food Establishment Committee); and</w:t>
      </w:r>
    </w:p>
    <w:p w:rsidR="00000000" w:rsidRDefault="00902B15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Posting the approved document in PDF format on the Conference for Food Protection website.</w:t>
      </w:r>
    </w:p>
    <w:p w:rsidR="00000000" w:rsidRDefault="00902B15">
      <w:pPr>
        <w:rPr>
          <w:rFonts w:ascii="Arial" w:eastAsia="Times New Roman" w:hAnsi="Arial" w:cs="Arial"/>
        </w:rPr>
      </w:pPr>
    </w:p>
    <w:p w:rsidR="00000000" w:rsidRDefault="00902B1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Submitter Information 1: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817"/>
        <w:gridCol w:w="6737"/>
        <w:gridCol w:w="493"/>
        <w:gridCol w:w="493"/>
      </w:tblGrid>
      <w:tr w:rsidR="00000000">
        <w:tc>
          <w:tcPr>
            <w:tcW w:w="1817" w:type="dxa"/>
            <w:hideMark/>
          </w:tcPr>
          <w:p w:rsidR="00000000" w:rsidRDefault="00902B15">
            <w:pPr>
              <w:widowControl w:val="0"/>
              <w:rPr>
                <w:rFonts w:ascii="Arial" w:hAnsi="Arial" w:cs="Arial"/>
              </w:rPr>
            </w:pPr>
            <w:bookmarkStart w:id="1" w:name="Text5" w:colFirst="1" w:colLast="1"/>
            <w:r>
              <w:rPr>
                <w:rFonts w:ascii="Arial" w:hAnsi="Arial" w:cs="Arial"/>
              </w:rPr>
              <w:t>Name:</w:t>
            </w:r>
          </w:p>
        </w:tc>
        <w:tc>
          <w:tcPr>
            <w:tcW w:w="7723" w:type="dxa"/>
            <w:gridSpan w:val="3"/>
            <w:hideMark/>
          </w:tcPr>
          <w:p w:rsidR="00000000" w:rsidRDefault="00902B15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Larry Eils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902B15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Organization:  </w:t>
            </w:r>
          </w:p>
        </w:tc>
        <w:tc>
          <w:tcPr>
            <w:tcW w:w="7723" w:type="dxa"/>
            <w:gridSpan w:val="3"/>
            <w:hideMark/>
          </w:tcPr>
          <w:p w:rsidR="00000000" w:rsidRDefault="00902B15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Co-chair Unattended Food Establishment Committee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902B15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7723" w:type="dxa"/>
            <w:gridSpan w:val="3"/>
            <w:hideMark/>
          </w:tcPr>
          <w:p w:rsidR="00000000" w:rsidRDefault="00902B15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NAMA8700 Nilsen Ct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902B15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City/State/Zip:</w:t>
            </w:r>
          </w:p>
        </w:tc>
        <w:tc>
          <w:tcPr>
            <w:tcW w:w="7723" w:type="dxa"/>
            <w:gridSpan w:val="3"/>
            <w:hideMark/>
          </w:tcPr>
          <w:p w:rsidR="00000000" w:rsidRDefault="00902B15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Harvard, IL 60033</w:t>
            </w: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902B15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Telephone:</w:t>
            </w:r>
          </w:p>
        </w:tc>
        <w:tc>
          <w:tcPr>
            <w:tcW w:w="1963" w:type="dxa"/>
            <w:hideMark/>
          </w:tcPr>
          <w:p w:rsidR="00000000" w:rsidRDefault="00902B15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815-382-3547</w:t>
            </w:r>
          </w:p>
        </w:tc>
        <w:tc>
          <w:tcPr>
            <w:tcW w:w="0" w:type="auto"/>
            <w:vAlign w:val="center"/>
            <w:hideMark/>
          </w:tcPr>
          <w:p w:rsidR="00000000" w:rsidRDefault="00902B1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902B1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902B15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1963" w:type="dxa"/>
            <w:hideMark/>
          </w:tcPr>
          <w:p w:rsidR="00000000" w:rsidRDefault="00902B15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rpeonygarden@gmail.com</w:t>
            </w:r>
          </w:p>
        </w:tc>
        <w:tc>
          <w:tcPr>
            <w:tcW w:w="0" w:type="auto"/>
            <w:vAlign w:val="center"/>
            <w:hideMark/>
          </w:tcPr>
          <w:p w:rsidR="00000000" w:rsidRDefault="00902B1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902B15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902B15">
      <w:pPr>
        <w:rPr>
          <w:rFonts w:ascii="Arial" w:hAnsi="Arial" w:cs="Arial"/>
        </w:rPr>
      </w:pPr>
    </w:p>
    <w:p w:rsidR="00000000" w:rsidRDefault="00902B1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Submitter Information 2: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817"/>
        <w:gridCol w:w="6619"/>
        <w:gridCol w:w="552"/>
        <w:gridCol w:w="552"/>
      </w:tblGrid>
      <w:tr w:rsidR="00000000">
        <w:tc>
          <w:tcPr>
            <w:tcW w:w="1817" w:type="dxa"/>
            <w:hideMark/>
          </w:tcPr>
          <w:p w:rsidR="00000000" w:rsidRDefault="00902B15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</w:tc>
        <w:tc>
          <w:tcPr>
            <w:tcW w:w="7723" w:type="dxa"/>
            <w:gridSpan w:val="3"/>
            <w:hideMark/>
          </w:tcPr>
          <w:p w:rsidR="00000000" w:rsidRDefault="00902B15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 Mathis</w:t>
            </w:r>
          </w:p>
        </w:tc>
      </w:tr>
      <w:bookmarkEnd w:id="1"/>
      <w:tr w:rsidR="00000000">
        <w:tc>
          <w:tcPr>
            <w:tcW w:w="1817" w:type="dxa"/>
            <w:hideMark/>
          </w:tcPr>
          <w:p w:rsidR="00000000" w:rsidRDefault="00902B15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Organization:  </w:t>
            </w:r>
          </w:p>
        </w:tc>
        <w:tc>
          <w:tcPr>
            <w:tcW w:w="7723" w:type="dxa"/>
            <w:gridSpan w:val="3"/>
            <w:hideMark/>
          </w:tcPr>
          <w:p w:rsidR="00000000" w:rsidRDefault="00902B15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Co-chair Unattended Food Establishment Committee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902B15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7723" w:type="dxa"/>
            <w:gridSpan w:val="3"/>
            <w:hideMark/>
          </w:tcPr>
          <w:p w:rsidR="00000000" w:rsidRDefault="00902B15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 Dept of Health4052 Ba;d Cypress Way Bin A08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902B15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City/State/Zip:</w:t>
            </w:r>
          </w:p>
        </w:tc>
        <w:tc>
          <w:tcPr>
            <w:tcW w:w="7723" w:type="dxa"/>
            <w:gridSpan w:val="3"/>
            <w:hideMark/>
          </w:tcPr>
          <w:p w:rsidR="00000000" w:rsidRDefault="00902B15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Tallahassee, FL 32399</w:t>
            </w: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902B15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Telephone:</w:t>
            </w:r>
          </w:p>
        </w:tc>
        <w:tc>
          <w:tcPr>
            <w:tcW w:w="1963" w:type="dxa"/>
            <w:hideMark/>
          </w:tcPr>
          <w:p w:rsidR="00000000" w:rsidRDefault="00902B15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850-245-4444 x2337</w:t>
            </w:r>
          </w:p>
        </w:tc>
        <w:tc>
          <w:tcPr>
            <w:tcW w:w="0" w:type="auto"/>
            <w:vAlign w:val="center"/>
            <w:hideMark/>
          </w:tcPr>
          <w:p w:rsidR="00000000" w:rsidRDefault="00902B1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902B1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902B15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1963" w:type="dxa"/>
            <w:hideMark/>
          </w:tcPr>
          <w:p w:rsidR="00000000" w:rsidRDefault="00902B15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ric.mathis@flheath.gov</w:t>
            </w:r>
          </w:p>
        </w:tc>
        <w:tc>
          <w:tcPr>
            <w:tcW w:w="0" w:type="auto"/>
            <w:vAlign w:val="center"/>
            <w:hideMark/>
          </w:tcPr>
          <w:p w:rsidR="00000000" w:rsidRDefault="00902B1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902B15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902B15">
      <w:pPr>
        <w:rPr>
          <w:rFonts w:ascii="Arial" w:hAnsi="Arial" w:cs="Arial"/>
          <w:b/>
        </w:rPr>
      </w:pPr>
    </w:p>
    <w:p w:rsidR="00000000" w:rsidRDefault="00902B15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000000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703D1"/>
    <w:multiLevelType w:val="multilevel"/>
    <w:tmpl w:val="316A2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C56837"/>
    <w:multiLevelType w:val="multilevel"/>
    <w:tmpl w:val="B18A9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trackRevisions/>
  <w:defaultTabStop w:val="720"/>
  <w:noPunctuationKerning/>
  <w:characterSpacingControl w:val="doNotCompress"/>
  <w:compat>
    <w:useWord2002TableStyleRules/>
    <w:growAutofit/>
    <w:useFELayout/>
    <w:compatSetting w:name="compatibilityMode" w:uri="http://schemas.microsoft.com/office/word" w:val="14"/>
  </w:compat>
  <w:rsids>
    <w:rsidRoot w:val="00902B15"/>
    <w:rsid w:val="0090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2799</Characters>
  <Application>Microsoft Office Word</Application>
  <DocSecurity>0</DocSecurity>
  <Lines>23</Lines>
  <Paragraphs>6</Paragraphs>
  <ScaleCrop>false</ScaleCrop>
  <Company>Conference for Food Safety</Company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Kevin</cp:lastModifiedBy>
  <cp:revision>2</cp:revision>
  <dcterms:created xsi:type="dcterms:W3CDTF">2016-03-02T13:29:00Z</dcterms:created>
  <dcterms:modified xsi:type="dcterms:W3CDTF">2016-03-02T13:29:00Z</dcterms:modified>
</cp:coreProperties>
</file>