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332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533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5332F">
      <w:pPr>
        <w:rPr>
          <w:rFonts w:ascii="Arial" w:hAnsi="Arial" w:cs="Arial"/>
          <w:b/>
        </w:rPr>
      </w:pPr>
    </w:p>
    <w:p w:rsidR="00000000" w:rsidRDefault="000533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I-007</w:t>
      </w:r>
    </w:p>
    <w:p w:rsidR="00000000" w:rsidRDefault="0005332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32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533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32F">
            <w:pPr>
              <w:rPr>
                <w:rFonts w:ascii="Arial" w:hAnsi="Arial" w:cs="Arial"/>
                <w:b/>
              </w:rPr>
            </w:pPr>
          </w:p>
          <w:p w:rsidR="00000000" w:rsidRDefault="0005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32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32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32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32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5332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5332F">
      <w:pPr>
        <w:rPr>
          <w:rFonts w:ascii="Arial" w:hAnsi="Arial" w:cs="Arial"/>
          <w:b/>
        </w:rPr>
      </w:pPr>
    </w:p>
    <w:p w:rsidR="00000000" w:rsidRDefault="00053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05332F">
      <w:pPr>
        <w:rPr>
          <w:rFonts w:ascii="Arial" w:eastAsia="Times New Roman" w:hAnsi="Arial" w:cs="Arial"/>
        </w:rPr>
      </w:pPr>
    </w:p>
    <w:p w:rsidR="00000000" w:rsidRDefault="00053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IMC 3 – Amend Food Code 4-602.11 (E) (4) Equipment Cleaning Frequency</w:t>
      </w:r>
    </w:p>
    <w:p w:rsidR="00000000" w:rsidRDefault="0005332F">
      <w:pPr>
        <w:rPr>
          <w:rFonts w:ascii="Arial" w:eastAsia="Times New Roman" w:hAnsi="Arial" w:cs="Arial"/>
        </w:rPr>
      </w:pPr>
    </w:p>
    <w:p w:rsidR="00000000" w:rsidRDefault="00053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One of the charges of the </w:t>
      </w:r>
      <w:r>
        <w:rPr>
          <w:rFonts w:ascii="Arial" w:hAnsi="Arial" w:cs="Arial"/>
        </w:rPr>
        <w:t>Ice Machine Equipment Cleaning and Sanitizing Committee was to survey regulatory agencies to determine the 'extent of critical and non-critical inspection violations.'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reviewed 5 sets of data provided by regulatory agencies and came up with t</w:t>
      </w:r>
      <w:r>
        <w:rPr>
          <w:rFonts w:ascii="Arial" w:hAnsi="Arial" w:cs="Arial"/>
        </w:rPr>
        <w:t>he following summary:</w:t>
      </w:r>
    </w:p>
    <w:p w:rsidR="00000000" w:rsidRDefault="0005332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3,763 violations were identified in 2014 related to mold or soil accumulation in the ice bin, bin walls, ice chute, door, and/or gaskets.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Additionally, the Committee was charged to 'review ice maker manufacturers/owner's manuals to es</w:t>
      </w:r>
      <w:r>
        <w:rPr>
          <w:rFonts w:ascii="Arial" w:hAnsi="Arial" w:cs="Arial"/>
        </w:rPr>
        <w:t>tablish their recommended cleaning and sanitizing processing and frequencies and its rationale.'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equipment work group reviewed available online original equipment manufacturer (OEM) cleaning and sanitizing procedures to determine if there are common ge</w:t>
      </w:r>
      <w:r>
        <w:rPr>
          <w:rFonts w:ascii="Arial" w:hAnsi="Arial" w:cs="Arial"/>
        </w:rPr>
        <w:t>nerally recommended practices. There was a general lack of uniformity regarding both cleaning/sanitation frequency and type of chemicals to be used. Cleaning frequencies ranged from quarterly, to annually, to "when dirty".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Subparagraph 4-602.11 (E) (4) of </w:t>
      </w:r>
      <w:r>
        <w:rPr>
          <w:rFonts w:ascii="Arial" w:hAnsi="Arial" w:cs="Arial"/>
        </w:rPr>
        <w:t>the 2013 FDA Food Code states that equipment should be cleaned at a frequency specified by the manufacturer. Based upon the number of cleaning violations noted in our survey and the lack of guidance provided by manufacturers regarding cleaning frequencies,</w:t>
      </w:r>
      <w:r>
        <w:rPr>
          <w:rFonts w:ascii="Arial" w:hAnsi="Arial" w:cs="Arial"/>
        </w:rPr>
        <w:t xml:space="preserve"> we propose that simply cleaning ice machines based on a </w:t>
      </w:r>
      <w:r>
        <w:rPr>
          <w:rFonts w:ascii="Arial" w:hAnsi="Arial" w:cs="Arial"/>
        </w:rPr>
        <w:lastRenderedPageBreak/>
        <w:t>manufacturer's recommendations may be inadequate and that it should be combined with reviewing whether the equipment is clean or not.</w:t>
      </w:r>
    </w:p>
    <w:p w:rsidR="00000000" w:rsidRDefault="0005332F">
      <w:pPr>
        <w:rPr>
          <w:rFonts w:ascii="Arial" w:eastAsia="Times New Roman" w:hAnsi="Arial" w:cs="Arial"/>
        </w:rPr>
      </w:pPr>
    </w:p>
    <w:p w:rsidR="00000000" w:rsidRDefault="00053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Visible ice machine mold and soil ap</w:t>
      </w:r>
      <w:r>
        <w:rPr>
          <w:rFonts w:ascii="Arial" w:hAnsi="Arial" w:cs="Arial"/>
        </w:rPr>
        <w:t xml:space="preserve">pears to be a prevalent issue in commercial ice machines and these biofilms form when cleaning and sanitizing the machine is not performed at a specific frequency to preclude such and/or when the procedure and chemicals used are insufficient to accomplish </w:t>
      </w:r>
      <w:r>
        <w:rPr>
          <w:rFonts w:ascii="Arial" w:hAnsi="Arial" w:cs="Arial"/>
        </w:rPr>
        <w:t>the intended purpose of preventing microbial growth.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these soils are not removed in a timely manner they may result in the formation of biofilms which could harbor pathogenic microorganisms such as </w:t>
      </w:r>
      <w:r>
        <w:rPr>
          <w:rStyle w:val="Emphasis"/>
          <w:rFonts w:ascii="Arial" w:hAnsi="Arial" w:cs="Arial"/>
        </w:rPr>
        <w:t xml:space="preserve">Listeria monocytogenes. 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Following the manufacturer's recommended cleaning schedule alone may be inadequate to prevent the growth of these biofilms. Therefore, even if a food establishment is cleaning the ice machine at the manufacturer's recommended cleaning frequency and the ice</w:t>
      </w:r>
      <w:r>
        <w:rPr>
          <w:rFonts w:ascii="Arial" w:hAnsi="Arial" w:cs="Arial"/>
        </w:rPr>
        <w:t xml:space="preserve"> machine is found to be dirty, it should be cleaned at that time, even if it is prior to the next scheduled cleaning date.</w:t>
      </w:r>
    </w:p>
    <w:p w:rsidR="00000000" w:rsidRDefault="0005332F">
      <w:pPr>
        <w:rPr>
          <w:rFonts w:ascii="Arial" w:eastAsia="Times New Roman" w:hAnsi="Arial" w:cs="Arial"/>
        </w:rPr>
      </w:pPr>
    </w:p>
    <w:p w:rsidR="00000000" w:rsidRDefault="00053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be amended</w:t>
      </w:r>
      <w:r>
        <w:rPr>
          <w:rFonts w:ascii="Arial" w:hAnsi="Arial" w:cs="Arial"/>
        </w:rPr>
        <w:t xml:space="preserve"> as follows (language to be added is underlined):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Subparagraph on Equipment Food Contact Surfaces and Equipment-Frequency, 4-602.11 (E) (4).</w:t>
      </w:r>
    </w:p>
    <w:p w:rsidR="00000000" w:rsidRDefault="0005332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EQUIPMENT such as ice bins and BEVERAGE dispensing nozzles and enclosed components of EQUIPMENT such as ice makers,</w:t>
      </w:r>
      <w:r>
        <w:rPr>
          <w:rFonts w:ascii="Arial" w:hAnsi="Arial" w:cs="Arial"/>
        </w:rPr>
        <w:t xml:space="preserve"> cooking oil storage tanks and distribution lines, BEVERAGE and syrup dispensing lines or tubes, coffee bean grinders, and water vending EQUIPMENT:</w:t>
      </w:r>
    </w:p>
    <w:p w:rsidR="00000000" w:rsidRDefault="0005332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a frequency specified by the manufacturer, </w:t>
      </w:r>
      <w:r>
        <w:rPr>
          <w:rFonts w:ascii="Arial" w:eastAsia="Times New Roman" w:hAnsi="Arial" w:cs="Arial"/>
          <w:u w:val="single"/>
        </w:rPr>
        <w:t>or more frequently if necessary, to preclude accumulation of s</w:t>
      </w:r>
      <w:r>
        <w:rPr>
          <w:rFonts w:ascii="Arial" w:eastAsia="Times New Roman" w:hAnsi="Arial" w:cs="Arial"/>
          <w:u w:val="single"/>
        </w:rPr>
        <w:t>oil or mold</w:t>
      </w:r>
      <w:r>
        <w:rPr>
          <w:rFonts w:ascii="Arial" w:eastAsia="Times New Roman" w:hAnsi="Arial" w:cs="Arial"/>
        </w:rPr>
        <w:t>, or</w:t>
      </w:r>
    </w:p>
    <w:p w:rsidR="00000000" w:rsidRDefault="0005332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Absent manufacturer specifications, at a frequency necessary to preclude accumulation of soil or mold</w:t>
      </w:r>
    </w:p>
    <w:p w:rsidR="00000000" w:rsidRDefault="0005332F">
      <w:pPr>
        <w:rPr>
          <w:rFonts w:ascii="Arial" w:eastAsia="Times New Roman" w:hAnsi="Arial" w:cs="Arial"/>
        </w:rPr>
      </w:pPr>
    </w:p>
    <w:p w:rsidR="00000000" w:rsidRDefault="00053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65"/>
        <w:gridCol w:w="529"/>
        <w:gridCol w:w="529"/>
      </w:tblGrid>
      <w:tr w:rsidR="00000000"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Voss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Co-Chair, Ice Maker Equipment Cleaning and Sanitizing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Ecolab655 Lone Oak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Eagan, MN 55121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6515876464</w:t>
            </w:r>
          </w:p>
        </w:tc>
        <w:tc>
          <w:tcPr>
            <w:tcW w:w="0" w:type="auto"/>
            <w:vAlign w:val="center"/>
            <w:hideMark/>
          </w:tcPr>
          <w:p w:rsidR="00000000" w:rsidRDefault="000533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33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E-mail:</w:t>
            </w:r>
          </w:p>
        </w:tc>
        <w:tc>
          <w:tcPr>
            <w:tcW w:w="1963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peter.voss@ecolab.com</w:t>
            </w:r>
          </w:p>
        </w:tc>
        <w:tc>
          <w:tcPr>
            <w:tcW w:w="0" w:type="auto"/>
            <w:vAlign w:val="center"/>
            <w:hideMark/>
          </w:tcPr>
          <w:p w:rsidR="00000000" w:rsidRDefault="000533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33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332F">
      <w:pPr>
        <w:rPr>
          <w:rFonts w:ascii="Arial" w:hAnsi="Arial" w:cs="Arial"/>
        </w:rPr>
      </w:pPr>
    </w:p>
    <w:p w:rsidR="00000000" w:rsidRDefault="00053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22"/>
        <w:gridCol w:w="401"/>
        <w:gridCol w:w="401"/>
      </w:tblGrid>
      <w:tr w:rsidR="00000000"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Tewksbary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Co-Chair, Ice Maker Equipment Cleaning and Sanitizing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Department of Agriculture8995 East Main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Reynoldsburg, OH 43068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614-728-6250</w:t>
            </w:r>
          </w:p>
        </w:tc>
        <w:tc>
          <w:tcPr>
            <w:tcW w:w="0" w:type="auto"/>
            <w:vAlign w:val="center"/>
            <w:hideMark/>
          </w:tcPr>
          <w:p w:rsidR="00000000" w:rsidRDefault="000533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33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0533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Timothy.tewksbary@agri.ohio.gov</w:t>
            </w:r>
          </w:p>
        </w:tc>
        <w:tc>
          <w:tcPr>
            <w:tcW w:w="0" w:type="auto"/>
            <w:vAlign w:val="center"/>
            <w:hideMark/>
          </w:tcPr>
          <w:p w:rsidR="00000000" w:rsidRDefault="000533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33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332F">
      <w:pPr>
        <w:rPr>
          <w:rFonts w:ascii="Arial" w:hAnsi="Arial" w:cs="Arial"/>
          <w:b/>
        </w:rPr>
      </w:pPr>
    </w:p>
    <w:p w:rsidR="00000000" w:rsidRDefault="0005332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487"/>
    <w:multiLevelType w:val="multilevel"/>
    <w:tmpl w:val="9E74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A095E"/>
    <w:multiLevelType w:val="multilevel"/>
    <w:tmpl w:val="3644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5332F"/>
    <w:rsid w:val="000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Company>Conference for Food Safety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