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4EDE">
      <w:pPr>
        <w:jc w:val="center"/>
        <w:rPr>
          <w:rFonts w:ascii="Arial" w:hAnsi="Arial" w:cs="Arial"/>
          <w:b/>
        </w:rPr>
      </w:pPr>
      <w:bookmarkStart w:id="0" w:name="_GoBack"/>
      <w:bookmarkEnd w:id="0"/>
      <w:r>
        <w:rPr>
          <w:rFonts w:ascii="Arial" w:hAnsi="Arial" w:cs="Arial"/>
          <w:b/>
        </w:rPr>
        <w:t>Conference for Food Protection</w:t>
      </w:r>
    </w:p>
    <w:p w:rsidR="00000000" w:rsidRDefault="007A4EDE">
      <w:pPr>
        <w:jc w:val="center"/>
        <w:rPr>
          <w:rFonts w:ascii="Arial" w:hAnsi="Arial" w:cs="Arial"/>
          <w:b/>
        </w:rPr>
      </w:pPr>
      <w:r>
        <w:rPr>
          <w:rFonts w:ascii="Arial" w:hAnsi="Arial" w:cs="Arial"/>
          <w:b/>
        </w:rPr>
        <w:t>2016 Issue Form</w:t>
      </w:r>
    </w:p>
    <w:p w:rsidR="00000000" w:rsidRDefault="007A4EDE">
      <w:pPr>
        <w:rPr>
          <w:rFonts w:ascii="Arial" w:hAnsi="Arial" w:cs="Arial"/>
          <w:b/>
        </w:rPr>
      </w:pPr>
    </w:p>
    <w:p w:rsidR="00000000" w:rsidRDefault="007A4EDE">
      <w:pPr>
        <w:jc w:val="right"/>
        <w:rPr>
          <w:rFonts w:ascii="Arial" w:hAnsi="Arial" w:cs="Arial"/>
          <w:b/>
        </w:rPr>
      </w:pPr>
      <w:r>
        <w:rPr>
          <w:rFonts w:ascii="Arial" w:hAnsi="Arial" w:cs="Arial"/>
          <w:b/>
        </w:rPr>
        <w:t>Issue: 2016 III-001</w:t>
      </w:r>
    </w:p>
    <w:p w:rsidR="00000000" w:rsidRDefault="007A4ED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A4ED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A4EDE">
            <w:pPr>
              <w:rPr>
                <w:rFonts w:ascii="Arial" w:hAnsi="Arial" w:cs="Arial"/>
              </w:rPr>
            </w:pPr>
            <w:r>
              <w:rPr>
                <w:rFonts w:ascii="Arial" w:hAnsi="Arial" w:cs="Arial"/>
              </w:rPr>
              <w:t>Accepted as</w:t>
            </w:r>
          </w:p>
          <w:p w:rsidR="00000000" w:rsidRDefault="007A4ED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A4EDE">
            <w:pPr>
              <w:rPr>
                <w:rFonts w:ascii="Arial" w:hAnsi="Arial" w:cs="Arial"/>
                <w:b/>
              </w:rPr>
            </w:pPr>
          </w:p>
        </w:tc>
        <w:tc>
          <w:tcPr>
            <w:tcW w:w="1728" w:type="dxa"/>
            <w:tcBorders>
              <w:top w:val="nil"/>
              <w:left w:val="nil"/>
              <w:bottom w:val="nil"/>
              <w:right w:val="nil"/>
            </w:tcBorders>
            <w:vAlign w:val="bottom"/>
            <w:hideMark/>
          </w:tcPr>
          <w:p w:rsidR="00000000" w:rsidRDefault="007A4ED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A4EDE">
            <w:pPr>
              <w:rPr>
                <w:rFonts w:ascii="Arial" w:hAnsi="Arial" w:cs="Arial"/>
                <w:b/>
              </w:rPr>
            </w:pPr>
          </w:p>
        </w:tc>
        <w:tc>
          <w:tcPr>
            <w:tcW w:w="1584" w:type="dxa"/>
            <w:tcBorders>
              <w:top w:val="nil"/>
              <w:left w:val="nil"/>
              <w:bottom w:val="nil"/>
              <w:right w:val="nil"/>
            </w:tcBorders>
            <w:vAlign w:val="bottom"/>
          </w:tcPr>
          <w:p w:rsidR="00000000" w:rsidRDefault="007A4EDE">
            <w:pPr>
              <w:rPr>
                <w:rFonts w:ascii="Arial" w:hAnsi="Arial" w:cs="Arial"/>
                <w:b/>
              </w:rPr>
            </w:pPr>
          </w:p>
          <w:p w:rsidR="00000000" w:rsidRDefault="007A4ED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A4ED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A4ED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A4ED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A4EDE">
            <w:pPr>
              <w:rPr>
                <w:rFonts w:ascii="Arial" w:hAnsi="Arial" w:cs="Arial"/>
                <w:b/>
              </w:rPr>
            </w:pPr>
          </w:p>
        </w:tc>
        <w:tc>
          <w:tcPr>
            <w:tcW w:w="1728" w:type="dxa"/>
            <w:tcBorders>
              <w:top w:val="nil"/>
              <w:left w:val="nil"/>
              <w:bottom w:val="nil"/>
              <w:right w:val="nil"/>
            </w:tcBorders>
            <w:vAlign w:val="bottom"/>
            <w:hideMark/>
          </w:tcPr>
          <w:p w:rsidR="00000000" w:rsidRDefault="007A4ED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A4EDE">
            <w:pPr>
              <w:rPr>
                <w:rFonts w:ascii="Arial" w:hAnsi="Arial" w:cs="Arial"/>
                <w:b/>
              </w:rPr>
            </w:pPr>
          </w:p>
        </w:tc>
        <w:tc>
          <w:tcPr>
            <w:tcW w:w="1584" w:type="dxa"/>
            <w:tcBorders>
              <w:top w:val="nil"/>
              <w:left w:val="nil"/>
              <w:bottom w:val="nil"/>
              <w:right w:val="nil"/>
            </w:tcBorders>
            <w:vAlign w:val="bottom"/>
          </w:tcPr>
          <w:p w:rsidR="00000000" w:rsidRDefault="007A4EDE">
            <w:pPr>
              <w:pStyle w:val="Heading1"/>
              <w:jc w:val="left"/>
              <w:rPr>
                <w:rFonts w:cs="Arial"/>
                <w:szCs w:val="24"/>
              </w:rPr>
            </w:pPr>
          </w:p>
        </w:tc>
        <w:tc>
          <w:tcPr>
            <w:tcW w:w="720" w:type="dxa"/>
            <w:tcBorders>
              <w:top w:val="nil"/>
              <w:left w:val="nil"/>
              <w:bottom w:val="nil"/>
              <w:right w:val="nil"/>
            </w:tcBorders>
            <w:vAlign w:val="bottom"/>
          </w:tcPr>
          <w:p w:rsidR="00000000" w:rsidRDefault="007A4EDE">
            <w:pPr>
              <w:rPr>
                <w:rFonts w:ascii="Arial" w:hAnsi="Arial" w:cs="Arial"/>
                <w:b/>
              </w:rPr>
            </w:pPr>
          </w:p>
        </w:tc>
      </w:tr>
    </w:tbl>
    <w:p w:rsidR="00000000" w:rsidRDefault="007A4ED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7A4EDE">
      <w:pPr>
        <w:rPr>
          <w:rFonts w:ascii="Arial" w:hAnsi="Arial" w:cs="Arial"/>
          <w:b/>
        </w:rPr>
      </w:pPr>
    </w:p>
    <w:p w:rsidR="00000000" w:rsidRDefault="007A4EDE">
      <w:pPr>
        <w:rPr>
          <w:rFonts w:ascii="Arial" w:hAnsi="Arial" w:cs="Arial"/>
          <w:b/>
        </w:rPr>
      </w:pPr>
      <w:r>
        <w:rPr>
          <w:rFonts w:ascii="Arial" w:hAnsi="Arial" w:cs="Arial"/>
          <w:b/>
        </w:rPr>
        <w:t>Issue History:</w:t>
      </w:r>
    </w:p>
    <w:p w:rsidR="00000000" w:rsidRDefault="007A4EDE">
      <w:pPr>
        <w:pStyle w:val="NormalWeb"/>
        <w:rPr>
          <w:rFonts w:ascii="Arial" w:hAnsi="Arial" w:cs="Arial"/>
        </w:rPr>
      </w:pPr>
      <w:r>
        <w:rPr>
          <w:rFonts w:ascii="Arial" w:hAnsi="Arial" w:cs="Arial"/>
        </w:rPr>
        <w:t>This is a brand new Issue.</w:t>
      </w:r>
    </w:p>
    <w:p w:rsidR="00000000" w:rsidRDefault="007A4EDE">
      <w:pPr>
        <w:rPr>
          <w:rFonts w:ascii="Arial" w:eastAsia="Times New Roman" w:hAnsi="Arial" w:cs="Arial"/>
        </w:rPr>
      </w:pPr>
    </w:p>
    <w:p w:rsidR="00000000" w:rsidRDefault="007A4EDE">
      <w:pPr>
        <w:rPr>
          <w:rFonts w:ascii="Arial" w:hAnsi="Arial" w:cs="Arial"/>
          <w:b/>
        </w:rPr>
      </w:pPr>
      <w:r>
        <w:rPr>
          <w:rFonts w:ascii="Arial" w:hAnsi="Arial" w:cs="Arial"/>
          <w:b/>
        </w:rPr>
        <w:t>Title:</w:t>
      </w:r>
    </w:p>
    <w:p w:rsidR="00000000" w:rsidRDefault="007A4EDE">
      <w:pPr>
        <w:pStyle w:val="NormalWeb"/>
        <w:rPr>
          <w:rFonts w:ascii="Arial" w:hAnsi="Arial" w:cs="Arial"/>
        </w:rPr>
      </w:pPr>
      <w:r>
        <w:rPr>
          <w:rFonts w:ascii="Arial" w:hAnsi="Arial" w:cs="Arial"/>
        </w:rPr>
        <w:t>Report - Listeria Retail Guidelines (LRG) Committee</w:t>
      </w:r>
    </w:p>
    <w:p w:rsidR="00000000" w:rsidRDefault="007A4EDE">
      <w:pPr>
        <w:rPr>
          <w:rFonts w:ascii="Arial" w:eastAsia="Times New Roman" w:hAnsi="Arial" w:cs="Arial"/>
        </w:rPr>
      </w:pPr>
    </w:p>
    <w:p w:rsidR="00000000" w:rsidRDefault="007A4EDE">
      <w:pPr>
        <w:rPr>
          <w:rFonts w:ascii="Arial" w:hAnsi="Arial" w:cs="Arial"/>
          <w:b/>
        </w:rPr>
      </w:pPr>
      <w:r>
        <w:rPr>
          <w:rFonts w:ascii="Arial" w:hAnsi="Arial" w:cs="Arial"/>
          <w:b/>
        </w:rPr>
        <w:t>Issue you would like the Conference to consider:</w:t>
      </w:r>
    </w:p>
    <w:p w:rsidR="00000000" w:rsidRDefault="007A4EDE">
      <w:pPr>
        <w:pStyle w:val="NormalWeb"/>
        <w:rPr>
          <w:rFonts w:ascii="Arial" w:hAnsi="Arial" w:cs="Arial"/>
        </w:rPr>
      </w:pPr>
      <w:r>
        <w:rPr>
          <w:rFonts w:ascii="Arial" w:hAnsi="Arial" w:cs="Arial"/>
        </w:rPr>
        <w:t>At the 2014 Biennial Meeting of the Conferen</w:t>
      </w:r>
      <w:r>
        <w:rPr>
          <w:rFonts w:ascii="Arial" w:hAnsi="Arial" w:cs="Arial"/>
        </w:rPr>
        <w:t>ce for Food Protection, the Listeria Retail Guidelines Committee was re-created and charged (Issue: 2014 III-008) to revise the "2006 Voluntary Guidelines of Sanitation Practices Standard Operating Procedures and Good Retail Practices to Minimize Contamina</w:t>
      </w:r>
      <w:r>
        <w:rPr>
          <w:rFonts w:ascii="Arial" w:hAnsi="Arial" w:cs="Arial"/>
        </w:rPr>
        <w:t xml:space="preserve">tion and Growth of </w:t>
      </w:r>
      <w:r>
        <w:rPr>
          <w:rStyle w:val="Emphasis"/>
          <w:rFonts w:ascii="Arial" w:hAnsi="Arial" w:cs="Arial"/>
        </w:rPr>
        <w:t>Listeria monocytogenes</w:t>
      </w:r>
      <w:r>
        <w:rPr>
          <w:rFonts w:ascii="Arial" w:hAnsi="Arial" w:cs="Arial"/>
        </w:rPr>
        <w:t xml:space="preserve"> Within Food Establishments" to include:</w:t>
      </w:r>
    </w:p>
    <w:p w:rsidR="00000000" w:rsidRDefault="007A4EDE">
      <w:pPr>
        <w:pStyle w:val="NormalWeb"/>
        <w:rPr>
          <w:rFonts w:ascii="Arial" w:hAnsi="Arial" w:cs="Arial"/>
        </w:rPr>
      </w:pPr>
      <w:r>
        <w:rPr>
          <w:rFonts w:ascii="Arial" w:hAnsi="Arial" w:cs="Arial"/>
        </w:rPr>
        <w:t>1) sanitation guidance for equipment and food establishment environments,</w:t>
      </w:r>
    </w:p>
    <w:p w:rsidR="00000000" w:rsidRDefault="007A4EDE">
      <w:pPr>
        <w:pStyle w:val="NormalWeb"/>
        <w:rPr>
          <w:rFonts w:ascii="Arial" w:hAnsi="Arial" w:cs="Arial"/>
        </w:rPr>
      </w:pPr>
      <w:r>
        <w:rPr>
          <w:rFonts w:ascii="Arial" w:hAnsi="Arial" w:cs="Arial"/>
        </w:rPr>
        <w:t>2) good retail practices on how to prevent contamination and growth of Lm in retail establishments,</w:t>
      </w:r>
    </w:p>
    <w:p w:rsidR="00000000" w:rsidRDefault="007A4EDE">
      <w:pPr>
        <w:pStyle w:val="NormalWeb"/>
        <w:rPr>
          <w:rFonts w:ascii="Arial" w:hAnsi="Arial" w:cs="Arial"/>
        </w:rPr>
      </w:pPr>
      <w:r>
        <w:rPr>
          <w:rFonts w:ascii="Arial" w:hAnsi="Arial" w:cs="Arial"/>
        </w:rPr>
        <w:t>3) updated outdated links to other documents, and</w:t>
      </w:r>
    </w:p>
    <w:p w:rsidR="00000000" w:rsidRDefault="007A4EDE">
      <w:pPr>
        <w:pStyle w:val="NormalWeb"/>
        <w:rPr>
          <w:rFonts w:ascii="Arial" w:hAnsi="Arial" w:cs="Arial"/>
        </w:rPr>
      </w:pPr>
      <w:r>
        <w:rPr>
          <w:rFonts w:ascii="Arial" w:hAnsi="Arial" w:cs="Arial"/>
        </w:rPr>
        <w:t>4) information from and references to documents published by credible organizations on the topic of Lm prevention and control in food establishments.</w:t>
      </w:r>
    </w:p>
    <w:p w:rsidR="00000000" w:rsidRDefault="007A4EDE">
      <w:pPr>
        <w:pStyle w:val="NormalWeb"/>
        <w:rPr>
          <w:rFonts w:ascii="Arial" w:hAnsi="Arial" w:cs="Arial"/>
        </w:rPr>
      </w:pPr>
      <w:r>
        <w:rPr>
          <w:rStyle w:val="Emphasis"/>
          <w:rFonts w:ascii="Arial" w:hAnsi="Arial" w:cs="Arial"/>
        </w:rPr>
        <w:t>(Note: the 2006 document titled "Voluntary Guidelines of</w:t>
      </w:r>
      <w:r>
        <w:rPr>
          <w:rStyle w:val="Emphasis"/>
          <w:rFonts w:ascii="Arial" w:hAnsi="Arial" w:cs="Arial"/>
        </w:rPr>
        <w:t xml:space="preserve"> Sanitation Practices Standard Operating Procedures and Good Retail Practices to Minimize Contamination and Growth of Listeria monocytogenes Within Food Establishments" is currently available on the CFP website at http://www.foodprotect.org/media/guide/200</w:t>
      </w:r>
      <w:r>
        <w:rPr>
          <w:rStyle w:val="Emphasis"/>
          <w:rFonts w:ascii="Arial" w:hAnsi="Arial" w:cs="Arial"/>
        </w:rPr>
        <w:t>6CFPLmInterventionvoluntaryguidelines.pdf)</w:t>
      </w:r>
    </w:p>
    <w:p w:rsidR="00000000" w:rsidRDefault="007A4EDE">
      <w:pPr>
        <w:pStyle w:val="NormalWeb"/>
        <w:rPr>
          <w:rFonts w:ascii="Arial" w:hAnsi="Arial" w:cs="Arial"/>
        </w:rPr>
      </w:pPr>
      <w:r>
        <w:rPr>
          <w:rFonts w:ascii="Arial" w:hAnsi="Arial" w:cs="Arial"/>
        </w:rPr>
        <w:t>The Conference also recommends that the committee report its recommendations back to the 2016 Biennial Meeting with Issues to address:</w:t>
      </w:r>
    </w:p>
    <w:p w:rsidR="00000000" w:rsidRDefault="007A4EDE">
      <w:pPr>
        <w:pStyle w:val="NormalWeb"/>
        <w:rPr>
          <w:rFonts w:ascii="Arial" w:hAnsi="Arial" w:cs="Arial"/>
        </w:rPr>
      </w:pPr>
      <w:r>
        <w:rPr>
          <w:rFonts w:ascii="Arial" w:hAnsi="Arial" w:cs="Arial"/>
        </w:rPr>
        <w:lastRenderedPageBreak/>
        <w:t>1) the above charges, and</w:t>
      </w:r>
    </w:p>
    <w:p w:rsidR="00000000" w:rsidRDefault="007A4EDE">
      <w:pPr>
        <w:pStyle w:val="NormalWeb"/>
        <w:rPr>
          <w:rFonts w:ascii="Arial" w:hAnsi="Arial" w:cs="Arial"/>
        </w:rPr>
      </w:pPr>
      <w:r>
        <w:rPr>
          <w:rFonts w:ascii="Arial" w:hAnsi="Arial" w:cs="Arial"/>
        </w:rPr>
        <w:t>2) recommendations that a letter be sent to FDA requ</w:t>
      </w:r>
      <w:r>
        <w:rPr>
          <w:rFonts w:ascii="Arial" w:hAnsi="Arial" w:cs="Arial"/>
        </w:rPr>
        <w:t>esting that Annex 2 (References, Part 3-Supporting Documents) be amended by adding a reference to the revised voluntary guidelines.</w:t>
      </w:r>
    </w:p>
    <w:p w:rsidR="00000000" w:rsidRDefault="007A4EDE">
      <w:pPr>
        <w:pStyle w:val="NormalWeb"/>
        <w:rPr>
          <w:rFonts w:ascii="Arial" w:hAnsi="Arial" w:cs="Arial"/>
        </w:rPr>
      </w:pPr>
      <w:r>
        <w:rPr>
          <w:rFonts w:ascii="Arial" w:hAnsi="Arial" w:cs="Arial"/>
        </w:rPr>
        <w:t>The Listeria Retail Guidelines Committee requests acknowledgement of their final report and acknowledgement of the committee</w:t>
      </w:r>
      <w:r>
        <w:rPr>
          <w:rFonts w:ascii="Arial" w:hAnsi="Arial" w:cs="Arial"/>
        </w:rPr>
        <w:t xml:space="preserve"> members for their hard work.</w:t>
      </w:r>
    </w:p>
    <w:p w:rsidR="00000000" w:rsidRDefault="007A4EDE">
      <w:pPr>
        <w:rPr>
          <w:rFonts w:ascii="Arial" w:eastAsia="Times New Roman" w:hAnsi="Arial" w:cs="Arial"/>
        </w:rPr>
      </w:pPr>
    </w:p>
    <w:p w:rsidR="00000000" w:rsidRDefault="007A4EDE">
      <w:pPr>
        <w:rPr>
          <w:rFonts w:ascii="Arial" w:hAnsi="Arial" w:cs="Arial"/>
          <w:b/>
        </w:rPr>
      </w:pPr>
      <w:r>
        <w:rPr>
          <w:rFonts w:ascii="Arial" w:hAnsi="Arial" w:cs="Arial"/>
          <w:b/>
        </w:rPr>
        <w:t>Public Health Significance:</w:t>
      </w:r>
    </w:p>
    <w:p w:rsidR="00000000" w:rsidRDefault="007A4EDE">
      <w:pPr>
        <w:pStyle w:val="NormalWeb"/>
        <w:rPr>
          <w:rFonts w:ascii="Arial" w:hAnsi="Arial" w:cs="Arial"/>
        </w:rPr>
      </w:pPr>
      <w:r>
        <w:rPr>
          <w:rStyle w:val="Emphasis"/>
          <w:rFonts w:ascii="Arial" w:hAnsi="Arial" w:cs="Arial"/>
        </w:rPr>
        <w:t>Listeria</w:t>
      </w:r>
      <w:r>
        <w:rPr>
          <w:rFonts w:ascii="Arial" w:hAnsi="Arial" w:cs="Arial"/>
        </w:rPr>
        <w:t xml:space="preserve"> contamination continues to be a significant public health issue. </w:t>
      </w:r>
      <w:r>
        <w:rPr>
          <w:rFonts w:ascii="Arial" w:hAnsi="Arial" w:cs="Arial"/>
        </w:rPr>
        <w:t>Although the 2006 CFP Listeria Guidelines provided useful general information about cleaning, sanitizing and good retail practices, the guidelines required updating to reflect new information and available resources. The process and the resulting updates w</w:t>
      </w:r>
      <w:r>
        <w:rPr>
          <w:rFonts w:ascii="Arial" w:hAnsi="Arial" w:cs="Arial"/>
        </w:rPr>
        <w:t>ere developed by a committee whose membership included a wide variety of viewpoints and expertise to help ensure that the guidelines provide the best possible information to help food establishments protect public health.</w:t>
      </w:r>
    </w:p>
    <w:p w:rsidR="00000000" w:rsidRDefault="007A4EDE">
      <w:pPr>
        <w:rPr>
          <w:rFonts w:ascii="Arial" w:eastAsia="Times New Roman" w:hAnsi="Arial" w:cs="Arial"/>
        </w:rPr>
      </w:pPr>
    </w:p>
    <w:p w:rsidR="00000000" w:rsidRDefault="007A4EDE">
      <w:pPr>
        <w:rPr>
          <w:rFonts w:ascii="Arial" w:hAnsi="Arial" w:cs="Arial"/>
          <w:b/>
        </w:rPr>
      </w:pPr>
      <w:r>
        <w:rPr>
          <w:rFonts w:ascii="Arial" w:hAnsi="Arial" w:cs="Arial"/>
          <w:b/>
        </w:rPr>
        <w:t>Recommended Solution: The Confere</w:t>
      </w:r>
      <w:r>
        <w:rPr>
          <w:rFonts w:ascii="Arial" w:hAnsi="Arial" w:cs="Arial"/>
          <w:b/>
        </w:rPr>
        <w:t>nce recommends...:</w:t>
      </w:r>
    </w:p>
    <w:p w:rsidR="00000000" w:rsidRDefault="007A4EDE">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Acknowledgment of the 2014-2016 </w:t>
      </w:r>
      <w:r>
        <w:rPr>
          <w:rStyle w:val="Emphasis"/>
          <w:rFonts w:ascii="Arial" w:eastAsia="Times New Roman" w:hAnsi="Arial" w:cs="Arial"/>
        </w:rPr>
        <w:t>Listeria</w:t>
      </w:r>
      <w:r>
        <w:rPr>
          <w:rFonts w:ascii="Arial" w:eastAsia="Times New Roman" w:hAnsi="Arial" w:cs="Arial"/>
        </w:rPr>
        <w:t xml:space="preserve"> Retail Guidelines Committee report,</w:t>
      </w:r>
    </w:p>
    <w:p w:rsidR="00000000" w:rsidRDefault="007A4EDE">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Thanking the members of the 2014-2106 </w:t>
      </w:r>
      <w:r>
        <w:rPr>
          <w:rStyle w:val="Emphasis"/>
          <w:rFonts w:ascii="Arial" w:eastAsia="Times New Roman" w:hAnsi="Arial" w:cs="Arial"/>
        </w:rPr>
        <w:t>Listeria</w:t>
      </w:r>
      <w:r>
        <w:rPr>
          <w:rFonts w:ascii="Arial" w:eastAsia="Times New Roman" w:hAnsi="Arial" w:cs="Arial"/>
        </w:rPr>
        <w:t xml:space="preserve"> Retail Guidelines Committee for their work on the "2016 Draft Voluntary Guidelines of Sanitation Practices Standa</w:t>
      </w:r>
      <w:r>
        <w:rPr>
          <w:rFonts w:ascii="Arial" w:eastAsia="Times New Roman" w:hAnsi="Arial" w:cs="Arial"/>
        </w:rPr>
        <w:t xml:space="preserve">rd Operating Procedures and Good Retail Practices to Minimize Contamination and Growth of </w:t>
      </w:r>
      <w:r>
        <w:rPr>
          <w:rStyle w:val="Emphasis"/>
          <w:rFonts w:ascii="Arial" w:eastAsia="Times New Roman" w:hAnsi="Arial" w:cs="Arial"/>
        </w:rPr>
        <w:t>Listeria monocytogenes</w:t>
      </w:r>
      <w:r>
        <w:rPr>
          <w:rFonts w:ascii="Arial" w:eastAsia="Times New Roman" w:hAnsi="Arial" w:cs="Arial"/>
        </w:rPr>
        <w:t xml:space="preserve"> within Food Establishments, Second Edition document", and</w:t>
      </w:r>
    </w:p>
    <w:p w:rsidR="00000000" w:rsidRDefault="007A4EDE">
      <w:pPr>
        <w:numPr>
          <w:ilvl w:val="0"/>
          <w:numId w:val="1"/>
        </w:numPr>
        <w:spacing w:before="100" w:beforeAutospacing="1" w:after="100" w:afterAutospacing="1"/>
        <w:rPr>
          <w:rFonts w:ascii="Arial" w:eastAsia="Times New Roman" w:hAnsi="Arial" w:cs="Arial"/>
        </w:rPr>
      </w:pPr>
      <w:r>
        <w:rPr>
          <w:rFonts w:ascii="Arial" w:eastAsia="Times New Roman" w:hAnsi="Arial" w:cs="Arial"/>
        </w:rPr>
        <w:t>That the Committee be disbanded.</w:t>
      </w:r>
    </w:p>
    <w:p w:rsidR="00000000" w:rsidRDefault="007A4EDE">
      <w:pPr>
        <w:rPr>
          <w:rFonts w:ascii="Arial" w:eastAsia="Times New Roman" w:hAnsi="Arial" w:cs="Arial"/>
        </w:rPr>
      </w:pPr>
    </w:p>
    <w:p w:rsidR="00000000" w:rsidRDefault="007A4EDE">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585"/>
        <w:gridCol w:w="569"/>
        <w:gridCol w:w="569"/>
      </w:tblGrid>
      <w:tr w:rsidR="00000000">
        <w:tc>
          <w:tcPr>
            <w:tcW w:w="1817" w:type="dxa"/>
            <w:hideMark/>
          </w:tcPr>
          <w:p w:rsidR="00000000" w:rsidRDefault="007A4ED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A4EDE">
            <w:pPr>
              <w:widowControl w:val="0"/>
              <w:rPr>
                <w:rFonts w:ascii="Arial" w:hAnsi="Arial" w:cs="Arial"/>
              </w:rPr>
            </w:pPr>
            <w:r>
              <w:rPr>
                <w:rFonts w:ascii="Arial" w:hAnsi="Arial" w:cs="Arial"/>
              </w:rPr>
              <w:t>Tom Ford</w:t>
            </w:r>
          </w:p>
        </w:tc>
      </w:tr>
      <w:tr w:rsidR="00000000">
        <w:tc>
          <w:tcPr>
            <w:tcW w:w="1817" w:type="dxa"/>
            <w:hideMark/>
          </w:tcPr>
          <w:p w:rsidR="00000000" w:rsidRDefault="007A4EDE">
            <w:pPr>
              <w:widowControl w:val="0"/>
              <w:rPr>
                <w:rFonts w:ascii="Arial" w:hAnsi="Arial" w:cs="Arial"/>
              </w:rPr>
            </w:pPr>
            <w:r>
              <w:rPr>
                <w:rFonts w:ascii="Arial" w:hAnsi="Arial" w:cs="Arial"/>
              </w:rPr>
              <w:t xml:space="preserve">Organization:  </w:t>
            </w:r>
          </w:p>
        </w:tc>
        <w:tc>
          <w:tcPr>
            <w:tcW w:w="7723" w:type="dxa"/>
            <w:gridSpan w:val="3"/>
            <w:hideMark/>
          </w:tcPr>
          <w:p w:rsidR="00000000" w:rsidRDefault="007A4EDE">
            <w:pPr>
              <w:widowControl w:val="0"/>
              <w:rPr>
                <w:rFonts w:ascii="Arial" w:hAnsi="Arial" w:cs="Arial"/>
              </w:rPr>
            </w:pPr>
            <w:r>
              <w:rPr>
                <w:rFonts w:ascii="Arial" w:hAnsi="Arial" w:cs="Arial"/>
              </w:rPr>
              <w:t>Listeria Retail Guidelines Committee, Co-Chair</w:t>
            </w:r>
          </w:p>
        </w:tc>
      </w:tr>
      <w:tr w:rsidR="00000000">
        <w:tc>
          <w:tcPr>
            <w:tcW w:w="1817" w:type="dxa"/>
            <w:hideMark/>
          </w:tcPr>
          <w:p w:rsidR="00000000" w:rsidRDefault="007A4EDE">
            <w:pPr>
              <w:widowControl w:val="0"/>
              <w:rPr>
                <w:rFonts w:ascii="Arial" w:hAnsi="Arial" w:cs="Arial"/>
              </w:rPr>
            </w:pPr>
            <w:r>
              <w:rPr>
                <w:rFonts w:ascii="Arial" w:hAnsi="Arial" w:cs="Arial"/>
              </w:rPr>
              <w:t>Address:</w:t>
            </w:r>
          </w:p>
        </w:tc>
        <w:tc>
          <w:tcPr>
            <w:tcW w:w="7723" w:type="dxa"/>
            <w:gridSpan w:val="3"/>
            <w:hideMark/>
          </w:tcPr>
          <w:p w:rsidR="00000000" w:rsidRDefault="007A4EDE">
            <w:pPr>
              <w:widowControl w:val="0"/>
              <w:rPr>
                <w:rFonts w:ascii="Arial" w:hAnsi="Arial" w:cs="Arial"/>
              </w:rPr>
            </w:pPr>
            <w:r>
              <w:rPr>
                <w:rFonts w:ascii="Arial" w:hAnsi="Arial" w:cs="Arial"/>
              </w:rPr>
              <w:t>Ecolab7900 McCloud Dr</w:t>
            </w:r>
          </w:p>
        </w:tc>
      </w:tr>
      <w:tr w:rsidR="00000000">
        <w:tc>
          <w:tcPr>
            <w:tcW w:w="1817" w:type="dxa"/>
            <w:hideMark/>
          </w:tcPr>
          <w:p w:rsidR="00000000" w:rsidRDefault="007A4EDE">
            <w:pPr>
              <w:widowControl w:val="0"/>
              <w:rPr>
                <w:rFonts w:ascii="Arial" w:hAnsi="Arial" w:cs="Arial"/>
              </w:rPr>
            </w:pPr>
            <w:r>
              <w:rPr>
                <w:rFonts w:ascii="Arial" w:hAnsi="Arial" w:cs="Arial"/>
              </w:rPr>
              <w:t>City/State/Zip:</w:t>
            </w:r>
          </w:p>
        </w:tc>
        <w:tc>
          <w:tcPr>
            <w:tcW w:w="7723" w:type="dxa"/>
            <w:gridSpan w:val="3"/>
            <w:hideMark/>
          </w:tcPr>
          <w:p w:rsidR="00000000" w:rsidRDefault="007A4EDE">
            <w:pPr>
              <w:widowControl w:val="0"/>
              <w:rPr>
                <w:rFonts w:ascii="Arial" w:hAnsi="Arial" w:cs="Arial"/>
              </w:rPr>
            </w:pPr>
            <w:r>
              <w:rPr>
                <w:rFonts w:ascii="Arial" w:hAnsi="Arial" w:cs="Arial"/>
              </w:rPr>
              <w:t>Greensboro, NC 27409</w:t>
            </w:r>
          </w:p>
        </w:tc>
      </w:tr>
      <w:tr w:rsidR="00000000">
        <w:trPr>
          <w:trHeight w:val="260"/>
        </w:trPr>
        <w:tc>
          <w:tcPr>
            <w:tcW w:w="1817" w:type="dxa"/>
            <w:hideMark/>
          </w:tcPr>
          <w:p w:rsidR="00000000" w:rsidRDefault="007A4EDE">
            <w:pPr>
              <w:widowControl w:val="0"/>
              <w:rPr>
                <w:rFonts w:ascii="Arial" w:hAnsi="Arial" w:cs="Arial"/>
              </w:rPr>
            </w:pPr>
            <w:r>
              <w:rPr>
                <w:rFonts w:ascii="Arial" w:hAnsi="Arial" w:cs="Arial"/>
              </w:rPr>
              <w:t>Telephone:</w:t>
            </w:r>
          </w:p>
        </w:tc>
        <w:tc>
          <w:tcPr>
            <w:tcW w:w="1963" w:type="dxa"/>
            <w:hideMark/>
          </w:tcPr>
          <w:p w:rsidR="00000000" w:rsidRDefault="007A4EDE">
            <w:pPr>
              <w:widowControl w:val="0"/>
              <w:rPr>
                <w:rFonts w:ascii="Arial" w:hAnsi="Arial" w:cs="Arial"/>
              </w:rPr>
            </w:pPr>
            <w:r>
              <w:rPr>
                <w:rFonts w:ascii="Arial" w:hAnsi="Arial" w:cs="Arial"/>
              </w:rPr>
              <w:t>336-931-2209</w:t>
            </w:r>
          </w:p>
        </w:tc>
        <w:tc>
          <w:tcPr>
            <w:tcW w:w="0" w:type="auto"/>
            <w:vAlign w:val="center"/>
            <w:hideMark/>
          </w:tcPr>
          <w:p w:rsidR="00000000" w:rsidRDefault="007A4EDE">
            <w:pPr>
              <w:rPr>
                <w:rFonts w:eastAsia="Times New Roman"/>
                <w:sz w:val="20"/>
                <w:szCs w:val="20"/>
              </w:rPr>
            </w:pPr>
          </w:p>
        </w:tc>
        <w:tc>
          <w:tcPr>
            <w:tcW w:w="0" w:type="auto"/>
            <w:vAlign w:val="center"/>
            <w:hideMark/>
          </w:tcPr>
          <w:p w:rsidR="00000000" w:rsidRDefault="007A4EDE">
            <w:pPr>
              <w:rPr>
                <w:rFonts w:eastAsia="Times New Roman"/>
                <w:sz w:val="20"/>
                <w:szCs w:val="20"/>
              </w:rPr>
            </w:pPr>
          </w:p>
        </w:tc>
      </w:tr>
      <w:tr w:rsidR="00000000">
        <w:trPr>
          <w:trHeight w:val="260"/>
        </w:trPr>
        <w:tc>
          <w:tcPr>
            <w:tcW w:w="1817" w:type="dxa"/>
            <w:hideMark/>
          </w:tcPr>
          <w:p w:rsidR="00000000" w:rsidRDefault="007A4EDE">
            <w:pPr>
              <w:widowControl w:val="0"/>
              <w:rPr>
                <w:rFonts w:ascii="Arial" w:hAnsi="Arial" w:cs="Arial"/>
              </w:rPr>
            </w:pPr>
            <w:r>
              <w:rPr>
                <w:rFonts w:ascii="Arial" w:hAnsi="Arial" w:cs="Arial"/>
              </w:rPr>
              <w:t>E-mail:</w:t>
            </w:r>
          </w:p>
        </w:tc>
        <w:tc>
          <w:tcPr>
            <w:tcW w:w="1963" w:type="dxa"/>
            <w:hideMark/>
          </w:tcPr>
          <w:p w:rsidR="00000000" w:rsidRDefault="007A4EDE">
            <w:pPr>
              <w:widowControl w:val="0"/>
              <w:rPr>
                <w:rFonts w:ascii="Arial" w:hAnsi="Arial" w:cs="Arial"/>
              </w:rPr>
            </w:pPr>
            <w:r>
              <w:rPr>
                <w:rFonts w:ascii="Arial" w:hAnsi="Arial" w:cs="Arial"/>
              </w:rPr>
              <w:t>tom.ford@ecolab.com</w:t>
            </w:r>
          </w:p>
        </w:tc>
        <w:tc>
          <w:tcPr>
            <w:tcW w:w="0" w:type="auto"/>
            <w:vAlign w:val="center"/>
            <w:hideMark/>
          </w:tcPr>
          <w:p w:rsidR="00000000" w:rsidRDefault="007A4EDE">
            <w:pPr>
              <w:rPr>
                <w:rFonts w:eastAsia="Times New Roman"/>
                <w:sz w:val="20"/>
                <w:szCs w:val="20"/>
              </w:rPr>
            </w:pPr>
          </w:p>
        </w:tc>
        <w:tc>
          <w:tcPr>
            <w:tcW w:w="0" w:type="auto"/>
            <w:vAlign w:val="center"/>
            <w:hideMark/>
          </w:tcPr>
          <w:p w:rsidR="00000000" w:rsidRDefault="007A4EDE">
            <w:pPr>
              <w:rPr>
                <w:rFonts w:eastAsia="Times New Roman"/>
                <w:sz w:val="20"/>
                <w:szCs w:val="20"/>
              </w:rPr>
            </w:pPr>
          </w:p>
        </w:tc>
      </w:tr>
    </w:tbl>
    <w:p w:rsidR="00000000" w:rsidRDefault="007A4EDE">
      <w:pPr>
        <w:rPr>
          <w:rFonts w:ascii="Arial" w:hAnsi="Arial" w:cs="Arial"/>
        </w:rPr>
      </w:pPr>
    </w:p>
    <w:p w:rsidR="00000000" w:rsidRDefault="007A4EDE">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27"/>
        <w:gridCol w:w="448"/>
        <w:gridCol w:w="448"/>
      </w:tblGrid>
      <w:tr w:rsidR="00000000">
        <w:tc>
          <w:tcPr>
            <w:tcW w:w="1817" w:type="dxa"/>
            <w:hideMark/>
          </w:tcPr>
          <w:p w:rsidR="00000000" w:rsidRDefault="007A4EDE">
            <w:pPr>
              <w:widowControl w:val="0"/>
              <w:rPr>
                <w:rFonts w:ascii="Arial" w:hAnsi="Arial" w:cs="Arial"/>
              </w:rPr>
            </w:pPr>
            <w:r>
              <w:rPr>
                <w:rFonts w:ascii="Arial" w:hAnsi="Arial" w:cs="Arial"/>
              </w:rPr>
              <w:t>Name:</w:t>
            </w:r>
          </w:p>
        </w:tc>
        <w:tc>
          <w:tcPr>
            <w:tcW w:w="7723" w:type="dxa"/>
            <w:gridSpan w:val="3"/>
            <w:hideMark/>
          </w:tcPr>
          <w:p w:rsidR="00000000" w:rsidRDefault="007A4EDE">
            <w:pPr>
              <w:widowControl w:val="0"/>
              <w:rPr>
                <w:rFonts w:ascii="Arial" w:hAnsi="Arial" w:cs="Arial"/>
              </w:rPr>
            </w:pPr>
            <w:r>
              <w:rPr>
                <w:rFonts w:ascii="Arial" w:hAnsi="Arial" w:cs="Arial"/>
              </w:rPr>
              <w:t>Don Schaffner</w:t>
            </w:r>
          </w:p>
        </w:tc>
      </w:tr>
      <w:bookmarkEnd w:id="1"/>
      <w:tr w:rsidR="00000000">
        <w:tc>
          <w:tcPr>
            <w:tcW w:w="1817" w:type="dxa"/>
            <w:hideMark/>
          </w:tcPr>
          <w:p w:rsidR="00000000" w:rsidRDefault="007A4EDE">
            <w:pPr>
              <w:widowControl w:val="0"/>
              <w:rPr>
                <w:rFonts w:ascii="Arial" w:hAnsi="Arial" w:cs="Arial"/>
              </w:rPr>
            </w:pPr>
            <w:r>
              <w:rPr>
                <w:rFonts w:ascii="Arial" w:hAnsi="Arial" w:cs="Arial"/>
              </w:rPr>
              <w:t xml:space="preserve">Organization:  </w:t>
            </w:r>
          </w:p>
        </w:tc>
        <w:tc>
          <w:tcPr>
            <w:tcW w:w="7723" w:type="dxa"/>
            <w:gridSpan w:val="3"/>
            <w:hideMark/>
          </w:tcPr>
          <w:p w:rsidR="00000000" w:rsidRDefault="007A4EDE">
            <w:pPr>
              <w:widowControl w:val="0"/>
              <w:rPr>
                <w:rFonts w:ascii="Arial" w:hAnsi="Arial" w:cs="Arial"/>
              </w:rPr>
            </w:pPr>
            <w:r>
              <w:rPr>
                <w:rFonts w:ascii="Arial" w:hAnsi="Arial" w:cs="Arial"/>
              </w:rPr>
              <w:t>Listeria Retail Guidelines Committee, Co-Chair</w:t>
            </w:r>
          </w:p>
        </w:tc>
      </w:tr>
      <w:tr w:rsidR="00000000">
        <w:tc>
          <w:tcPr>
            <w:tcW w:w="1817" w:type="dxa"/>
            <w:hideMark/>
          </w:tcPr>
          <w:p w:rsidR="00000000" w:rsidRDefault="007A4EDE">
            <w:pPr>
              <w:widowControl w:val="0"/>
              <w:rPr>
                <w:rFonts w:ascii="Arial" w:hAnsi="Arial" w:cs="Arial"/>
              </w:rPr>
            </w:pPr>
            <w:r>
              <w:rPr>
                <w:rFonts w:ascii="Arial" w:hAnsi="Arial" w:cs="Arial"/>
              </w:rPr>
              <w:t>Address:</w:t>
            </w:r>
          </w:p>
        </w:tc>
        <w:tc>
          <w:tcPr>
            <w:tcW w:w="7723" w:type="dxa"/>
            <w:gridSpan w:val="3"/>
            <w:hideMark/>
          </w:tcPr>
          <w:p w:rsidR="00000000" w:rsidRDefault="007A4EDE">
            <w:pPr>
              <w:widowControl w:val="0"/>
              <w:rPr>
                <w:rFonts w:ascii="Arial" w:hAnsi="Arial" w:cs="Arial"/>
              </w:rPr>
            </w:pPr>
            <w:r>
              <w:rPr>
                <w:rFonts w:ascii="Arial" w:hAnsi="Arial" w:cs="Arial"/>
              </w:rPr>
              <w:t>Rutgers University65 Dudley Rd</w:t>
            </w:r>
          </w:p>
        </w:tc>
      </w:tr>
      <w:tr w:rsidR="00000000">
        <w:tc>
          <w:tcPr>
            <w:tcW w:w="1817" w:type="dxa"/>
            <w:hideMark/>
          </w:tcPr>
          <w:p w:rsidR="00000000" w:rsidRDefault="007A4EDE">
            <w:pPr>
              <w:widowControl w:val="0"/>
              <w:rPr>
                <w:rFonts w:ascii="Arial" w:hAnsi="Arial" w:cs="Arial"/>
              </w:rPr>
            </w:pPr>
            <w:r>
              <w:rPr>
                <w:rFonts w:ascii="Arial" w:hAnsi="Arial" w:cs="Arial"/>
              </w:rPr>
              <w:t>City/State/Zip:</w:t>
            </w:r>
          </w:p>
        </w:tc>
        <w:tc>
          <w:tcPr>
            <w:tcW w:w="7723" w:type="dxa"/>
            <w:gridSpan w:val="3"/>
            <w:hideMark/>
          </w:tcPr>
          <w:p w:rsidR="00000000" w:rsidRDefault="007A4EDE">
            <w:pPr>
              <w:widowControl w:val="0"/>
              <w:rPr>
                <w:rFonts w:ascii="Arial" w:hAnsi="Arial" w:cs="Arial"/>
              </w:rPr>
            </w:pPr>
            <w:r>
              <w:rPr>
                <w:rFonts w:ascii="Arial" w:hAnsi="Arial" w:cs="Arial"/>
              </w:rPr>
              <w:t>New Brunswick, NJ 08901</w:t>
            </w:r>
          </w:p>
        </w:tc>
      </w:tr>
      <w:tr w:rsidR="00000000">
        <w:trPr>
          <w:trHeight w:val="260"/>
        </w:trPr>
        <w:tc>
          <w:tcPr>
            <w:tcW w:w="1817" w:type="dxa"/>
            <w:hideMark/>
          </w:tcPr>
          <w:p w:rsidR="00000000" w:rsidRDefault="007A4EDE">
            <w:pPr>
              <w:widowControl w:val="0"/>
              <w:rPr>
                <w:rFonts w:ascii="Arial" w:hAnsi="Arial" w:cs="Arial"/>
              </w:rPr>
            </w:pPr>
            <w:r>
              <w:rPr>
                <w:rFonts w:ascii="Arial" w:hAnsi="Arial" w:cs="Arial"/>
              </w:rPr>
              <w:t>Telephone:</w:t>
            </w:r>
          </w:p>
        </w:tc>
        <w:tc>
          <w:tcPr>
            <w:tcW w:w="1963" w:type="dxa"/>
            <w:hideMark/>
          </w:tcPr>
          <w:p w:rsidR="00000000" w:rsidRDefault="007A4EDE">
            <w:pPr>
              <w:widowControl w:val="0"/>
              <w:rPr>
                <w:rFonts w:ascii="Arial" w:hAnsi="Arial" w:cs="Arial"/>
              </w:rPr>
            </w:pPr>
            <w:r>
              <w:rPr>
                <w:rFonts w:ascii="Arial" w:hAnsi="Arial" w:cs="Arial"/>
              </w:rPr>
              <w:t>732-982-7475</w:t>
            </w:r>
          </w:p>
        </w:tc>
        <w:tc>
          <w:tcPr>
            <w:tcW w:w="0" w:type="auto"/>
            <w:vAlign w:val="center"/>
            <w:hideMark/>
          </w:tcPr>
          <w:p w:rsidR="00000000" w:rsidRDefault="007A4EDE">
            <w:pPr>
              <w:rPr>
                <w:rFonts w:eastAsia="Times New Roman"/>
                <w:sz w:val="20"/>
                <w:szCs w:val="20"/>
              </w:rPr>
            </w:pPr>
          </w:p>
        </w:tc>
        <w:tc>
          <w:tcPr>
            <w:tcW w:w="0" w:type="auto"/>
            <w:vAlign w:val="center"/>
            <w:hideMark/>
          </w:tcPr>
          <w:p w:rsidR="00000000" w:rsidRDefault="007A4EDE">
            <w:pPr>
              <w:rPr>
                <w:rFonts w:eastAsia="Times New Roman"/>
                <w:sz w:val="20"/>
                <w:szCs w:val="20"/>
              </w:rPr>
            </w:pPr>
          </w:p>
        </w:tc>
      </w:tr>
      <w:tr w:rsidR="00000000">
        <w:trPr>
          <w:trHeight w:val="260"/>
        </w:trPr>
        <w:tc>
          <w:tcPr>
            <w:tcW w:w="1817" w:type="dxa"/>
            <w:hideMark/>
          </w:tcPr>
          <w:p w:rsidR="00000000" w:rsidRDefault="007A4EDE">
            <w:pPr>
              <w:widowControl w:val="0"/>
              <w:rPr>
                <w:rFonts w:ascii="Arial" w:hAnsi="Arial" w:cs="Arial"/>
              </w:rPr>
            </w:pPr>
            <w:r>
              <w:rPr>
                <w:rFonts w:ascii="Arial" w:hAnsi="Arial" w:cs="Arial"/>
              </w:rPr>
              <w:t>E-mail:</w:t>
            </w:r>
          </w:p>
        </w:tc>
        <w:tc>
          <w:tcPr>
            <w:tcW w:w="1963" w:type="dxa"/>
            <w:hideMark/>
          </w:tcPr>
          <w:p w:rsidR="00000000" w:rsidRDefault="007A4EDE">
            <w:pPr>
              <w:widowControl w:val="0"/>
              <w:rPr>
                <w:rFonts w:ascii="Arial" w:hAnsi="Arial" w:cs="Arial"/>
              </w:rPr>
            </w:pPr>
            <w:r>
              <w:rPr>
                <w:rFonts w:ascii="Arial" w:hAnsi="Arial" w:cs="Arial"/>
              </w:rPr>
              <w:t>schaffner@aesop.rutgers.edu</w:t>
            </w:r>
          </w:p>
        </w:tc>
        <w:tc>
          <w:tcPr>
            <w:tcW w:w="0" w:type="auto"/>
            <w:vAlign w:val="center"/>
            <w:hideMark/>
          </w:tcPr>
          <w:p w:rsidR="00000000" w:rsidRDefault="007A4EDE">
            <w:pPr>
              <w:rPr>
                <w:rFonts w:eastAsia="Times New Roman"/>
                <w:sz w:val="20"/>
                <w:szCs w:val="20"/>
              </w:rPr>
            </w:pPr>
          </w:p>
        </w:tc>
        <w:tc>
          <w:tcPr>
            <w:tcW w:w="0" w:type="auto"/>
            <w:vAlign w:val="center"/>
            <w:hideMark/>
          </w:tcPr>
          <w:p w:rsidR="00000000" w:rsidRDefault="007A4EDE">
            <w:pPr>
              <w:rPr>
                <w:rFonts w:eastAsia="Times New Roman"/>
                <w:sz w:val="20"/>
                <w:szCs w:val="20"/>
              </w:rPr>
            </w:pPr>
          </w:p>
        </w:tc>
      </w:tr>
    </w:tbl>
    <w:p w:rsidR="00000000" w:rsidRDefault="007A4EDE">
      <w:pPr>
        <w:rPr>
          <w:rFonts w:ascii="Arial" w:hAnsi="Arial" w:cs="Arial"/>
        </w:rPr>
      </w:pPr>
    </w:p>
    <w:p w:rsidR="00000000" w:rsidRDefault="007A4EDE">
      <w:pPr>
        <w:rPr>
          <w:rFonts w:ascii="Arial" w:hAnsi="Arial" w:cs="Arial"/>
          <w:b/>
        </w:rPr>
      </w:pPr>
      <w:r>
        <w:rPr>
          <w:rFonts w:ascii="Arial" w:hAnsi="Arial" w:cs="Arial"/>
          <w:b/>
        </w:rPr>
        <w:t>Content Documents:</w:t>
      </w:r>
    </w:p>
    <w:p w:rsidR="00000000" w:rsidRDefault="007A4EDE">
      <w:pPr>
        <w:numPr>
          <w:ilvl w:val="0"/>
          <w:numId w:val="3"/>
          <w:numberingChange w:id="2" w:author="Unknown" w:original=""/>
        </w:numPr>
        <w:rPr>
          <w:rFonts w:ascii="Arial" w:hAnsi="Arial" w:cs="Arial"/>
        </w:rPr>
      </w:pPr>
      <w:r>
        <w:rPr>
          <w:rFonts w:ascii="Arial" w:hAnsi="Arial" w:cs="Arial"/>
        </w:rPr>
        <w:t xml:space="preserve">"Reporrt-Listeria Retail (LRG) Committee" </w:t>
      </w:r>
    </w:p>
    <w:p w:rsidR="00000000" w:rsidRDefault="007A4EDE">
      <w:pPr>
        <w:numPr>
          <w:ilvl w:val="0"/>
          <w:numId w:val="3"/>
          <w:numberingChange w:id="3" w:author="Unknown" w:original=""/>
        </w:numPr>
        <w:rPr>
          <w:rFonts w:ascii="Arial" w:hAnsi="Arial" w:cs="Arial"/>
        </w:rPr>
      </w:pPr>
      <w:r>
        <w:rPr>
          <w:rFonts w:ascii="Arial" w:hAnsi="Arial" w:cs="Arial"/>
        </w:rPr>
        <w:t xml:space="preserve">"Listeria Retail Guidelines (LRG) Committee Roster" </w:t>
      </w:r>
    </w:p>
    <w:p w:rsidR="00000000" w:rsidRDefault="007A4EDE">
      <w:pPr>
        <w:numPr>
          <w:ilvl w:val="0"/>
          <w:numId w:val="3"/>
          <w:numberingChange w:id="4" w:author="Unknown" w:original=""/>
        </w:numPr>
        <w:rPr>
          <w:rFonts w:ascii="Arial" w:hAnsi="Arial" w:cs="Arial"/>
        </w:rPr>
      </w:pPr>
      <w:r>
        <w:rPr>
          <w:rFonts w:ascii="Arial" w:hAnsi="Arial" w:cs="Arial"/>
        </w:rPr>
        <w:t xml:space="preserve">"Listeria Retail Guidelines Document (2016)a" </w:t>
      </w:r>
    </w:p>
    <w:p w:rsidR="00000000" w:rsidRDefault="007A4EDE">
      <w:pPr>
        <w:rPr>
          <w:rFonts w:ascii="Arial" w:hAnsi="Arial" w:cs="Arial"/>
        </w:rPr>
      </w:pPr>
    </w:p>
    <w:p w:rsidR="00000000" w:rsidRDefault="007A4EDE">
      <w:pPr>
        <w:rPr>
          <w:rFonts w:ascii="Arial" w:hAnsi="Arial" w:cs="Arial"/>
        </w:rPr>
      </w:pPr>
    </w:p>
    <w:p w:rsidR="00000000" w:rsidRDefault="007A4EDE">
      <w:pPr>
        <w:rPr>
          <w:rFonts w:ascii="Arial" w:hAnsi="Arial" w:cs="Arial"/>
          <w:b/>
        </w:rPr>
      </w:pPr>
      <w:r>
        <w:rPr>
          <w:rFonts w:ascii="Arial" w:hAnsi="Arial" w:cs="Arial"/>
          <w:b/>
        </w:rPr>
        <w:t>Supporting Attachments:</w:t>
      </w:r>
    </w:p>
    <w:p w:rsidR="00000000" w:rsidRDefault="007A4EDE">
      <w:pPr>
        <w:numPr>
          <w:ilvl w:val="0"/>
          <w:numId w:val="3"/>
          <w:numberingChange w:id="5" w:author="Unknown" w:original=""/>
        </w:numPr>
        <w:rPr>
          <w:rFonts w:ascii="Arial" w:hAnsi="Arial" w:cs="Arial"/>
        </w:rPr>
      </w:pPr>
      <w:r>
        <w:rPr>
          <w:rFonts w:ascii="Arial" w:hAnsi="Arial" w:cs="Arial"/>
        </w:rPr>
        <w:t xml:space="preserve">"2006 Listeria Guidelines" </w:t>
      </w:r>
    </w:p>
    <w:p w:rsidR="00000000" w:rsidRDefault="007A4EDE">
      <w:pPr>
        <w:rPr>
          <w:rFonts w:ascii="Arial" w:hAnsi="Arial" w:cs="Arial"/>
          <w:b/>
        </w:rPr>
      </w:pPr>
    </w:p>
    <w:p w:rsidR="00000000" w:rsidRDefault="007A4EDE">
      <w:pPr>
        <w:jc w:val="center"/>
        <w:rPr>
          <w:rFonts w:ascii="Arial" w:hAnsi="Arial" w:cs="Arial"/>
          <w:sz w:val="20"/>
          <w:szCs w:val="20"/>
        </w:rPr>
      </w:pPr>
      <w:r>
        <w:rPr>
          <w:rStyle w:val="Emphasis"/>
          <w:rFonts w:ascii="Arial" w:hAnsi="Arial" w:cs="Arial"/>
          <w:sz w:val="20"/>
          <w:szCs w:val="20"/>
        </w:rPr>
        <w:t xml:space="preserve">It is the policy of the Conference </w:t>
      </w:r>
      <w:r>
        <w:rPr>
          <w:rStyle w:val="Emphasis"/>
          <w:rFonts w:ascii="Arial" w:hAnsi="Arial" w:cs="Arial"/>
          <w:sz w:val="20"/>
          <w:szCs w:val="20"/>
        </w:rPr>
        <w:t>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CFB7998"/>
    <w:multiLevelType w:val="multilevel"/>
    <w:tmpl w:val="0FC0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7A4EDE"/>
    <w:rsid w:val="007A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3355</Characters>
  <Application>Microsoft Office Word</Application>
  <DocSecurity>0</DocSecurity>
  <Lines>27</Lines>
  <Paragraphs>7</Paragraphs>
  <ScaleCrop>false</ScaleCrop>
  <Company>Conference for Food Safety</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