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7CCD">
      <w:pPr>
        <w:jc w:val="center"/>
        <w:rPr>
          <w:rFonts w:ascii="Arial" w:hAnsi="Arial" w:cs="Arial"/>
          <w:b/>
        </w:rPr>
      </w:pPr>
      <w:bookmarkStart w:id="0" w:name="_GoBack"/>
      <w:bookmarkEnd w:id="0"/>
      <w:r>
        <w:rPr>
          <w:rFonts w:ascii="Arial" w:hAnsi="Arial" w:cs="Arial"/>
          <w:b/>
        </w:rPr>
        <w:t>Conference for Food Protection</w:t>
      </w:r>
    </w:p>
    <w:p w:rsidR="00000000" w:rsidRDefault="004D7CCD">
      <w:pPr>
        <w:jc w:val="center"/>
        <w:rPr>
          <w:rFonts w:ascii="Arial" w:hAnsi="Arial" w:cs="Arial"/>
          <w:b/>
        </w:rPr>
      </w:pPr>
      <w:r>
        <w:rPr>
          <w:rFonts w:ascii="Arial" w:hAnsi="Arial" w:cs="Arial"/>
          <w:b/>
        </w:rPr>
        <w:t>2014 Issue Form</w:t>
      </w:r>
    </w:p>
    <w:p w:rsidR="00000000" w:rsidRDefault="004D7CCD">
      <w:pPr>
        <w:rPr>
          <w:rFonts w:ascii="Arial" w:hAnsi="Arial" w:cs="Arial"/>
          <w:b/>
        </w:rPr>
      </w:pPr>
    </w:p>
    <w:p w:rsidR="00000000" w:rsidRDefault="004D7CCD">
      <w:pPr>
        <w:jc w:val="right"/>
        <w:rPr>
          <w:rFonts w:ascii="Arial" w:hAnsi="Arial" w:cs="Arial"/>
          <w:b/>
        </w:rPr>
      </w:pPr>
      <w:r>
        <w:rPr>
          <w:rFonts w:ascii="Arial" w:hAnsi="Arial" w:cs="Arial"/>
          <w:b/>
        </w:rPr>
        <w:t>Internal Number: 019</w:t>
      </w:r>
    </w:p>
    <w:p w:rsidR="00000000" w:rsidRDefault="004D7CCD">
      <w:pPr>
        <w:jc w:val="right"/>
        <w:rPr>
          <w:rFonts w:ascii="Arial" w:hAnsi="Arial" w:cs="Arial"/>
          <w:b/>
        </w:rPr>
      </w:pPr>
      <w:r>
        <w:rPr>
          <w:rFonts w:ascii="Arial" w:hAnsi="Arial" w:cs="Arial"/>
          <w:b/>
        </w:rPr>
        <w:t>Issue: 2014 I-028</w:t>
      </w:r>
    </w:p>
    <w:p w:rsidR="00000000" w:rsidRDefault="004D7CCD">
      <w:pPr>
        <w:rPr>
          <w:rFonts w:ascii="Arial" w:hAnsi="Arial" w:cs="Arial"/>
          <w:b/>
        </w:rPr>
      </w:pPr>
    </w:p>
    <w:p w:rsidR="00000000" w:rsidRDefault="004D7CCD">
      <w:pPr>
        <w:rPr>
          <w:rFonts w:ascii="Arial" w:hAnsi="Arial" w:cs="Arial"/>
          <w:b/>
        </w:rPr>
      </w:pPr>
    </w:p>
    <w:p w:rsidR="00000000" w:rsidRDefault="004D7CCD">
      <w:pPr>
        <w:rPr>
          <w:rFonts w:ascii="Arial" w:hAnsi="Arial" w:cs="Arial"/>
          <w:b/>
        </w:rPr>
      </w:pPr>
      <w:r>
        <w:rPr>
          <w:rFonts w:ascii="Arial" w:hAnsi="Arial" w:cs="Arial"/>
          <w:b/>
        </w:rPr>
        <w:t>Title:</w:t>
      </w:r>
    </w:p>
    <w:p w:rsidR="00000000" w:rsidRDefault="004D7CCD">
      <w:pPr>
        <w:pStyle w:val="NormalWeb"/>
        <w:rPr>
          <w:rFonts w:ascii="Arial" w:hAnsi="Arial" w:cs="Arial"/>
        </w:rPr>
      </w:pPr>
      <w:r>
        <w:rPr>
          <w:rFonts w:ascii="Arial" w:hAnsi="Arial" w:cs="Arial"/>
        </w:rPr>
        <w:t>Automatic Vending Machines</w:t>
      </w:r>
    </w:p>
    <w:p w:rsidR="00000000" w:rsidRDefault="004D7CCD">
      <w:pPr>
        <w:rPr>
          <w:rFonts w:ascii="Arial" w:eastAsia="Times New Roman" w:hAnsi="Arial" w:cs="Arial"/>
        </w:rPr>
      </w:pPr>
    </w:p>
    <w:p w:rsidR="00000000" w:rsidRDefault="004D7CCD">
      <w:pPr>
        <w:rPr>
          <w:rFonts w:ascii="Arial" w:hAnsi="Arial" w:cs="Arial"/>
          <w:b/>
        </w:rPr>
      </w:pPr>
      <w:r>
        <w:rPr>
          <w:rFonts w:ascii="Arial" w:hAnsi="Arial" w:cs="Arial"/>
          <w:b/>
        </w:rPr>
        <w:t>Recommended Solution: The Conference recommends...:</w:t>
      </w:r>
    </w:p>
    <w:p w:rsidR="00000000" w:rsidRDefault="004D7CCD">
      <w:pPr>
        <w:pStyle w:val="NormalWeb"/>
        <w:rPr>
          <w:rFonts w:ascii="Arial" w:hAnsi="Arial" w:cs="Arial"/>
        </w:rPr>
      </w:pPr>
      <w:r>
        <w:rPr>
          <w:rFonts w:ascii="Arial" w:hAnsi="Arial" w:cs="Arial"/>
        </w:rPr>
        <w:t>that a letter be sent to the FDA amending Sections 4-204.14 through 4-204.111 of the 2013 Food Code to read as follows (strike through format used for deleted language and underlining used for new language):</w:t>
      </w:r>
    </w:p>
    <w:p w:rsidR="00000000" w:rsidRDefault="004D7CCD">
      <w:pPr>
        <w:pStyle w:val="NormalWeb"/>
        <w:rPr>
          <w:rFonts w:ascii="Arial" w:hAnsi="Arial" w:cs="Arial"/>
        </w:rPr>
      </w:pPr>
      <w:r>
        <w:rPr>
          <w:rStyle w:val="Strong"/>
          <w:rFonts w:ascii="Arial" w:hAnsi="Arial" w:cs="Arial"/>
        </w:rPr>
        <w:t xml:space="preserve">4-204.14 </w:t>
      </w:r>
      <w:r>
        <w:rPr>
          <w:rStyle w:val="Strong"/>
          <w:rFonts w:ascii="Arial" w:hAnsi="Arial" w:cs="Arial"/>
          <w:strike/>
        </w:rPr>
        <w:t>Vending Machine,</w:t>
      </w:r>
      <w:r>
        <w:rPr>
          <w:rFonts w:ascii="Arial" w:hAnsi="Arial" w:cs="Arial"/>
          <w:strike/>
        </w:rPr>
        <w:t xml:space="preserve"> </w:t>
      </w:r>
      <w:r>
        <w:rPr>
          <w:rStyle w:val="Strong"/>
          <w:rFonts w:ascii="Arial" w:hAnsi="Arial" w:cs="Arial"/>
          <w:strike/>
        </w:rPr>
        <w:t>Vending Stage Closure</w:t>
      </w:r>
      <w:r>
        <w:rPr>
          <w:rFonts w:ascii="Arial" w:hAnsi="Arial" w:cs="Arial"/>
          <w:strike/>
        </w:rPr>
        <w:t>.</w:t>
      </w:r>
    </w:p>
    <w:p w:rsidR="00000000" w:rsidRDefault="004D7CCD">
      <w:pPr>
        <w:pStyle w:val="NormalWeb"/>
        <w:rPr>
          <w:rFonts w:ascii="Arial" w:hAnsi="Arial" w:cs="Arial"/>
        </w:rPr>
      </w:pPr>
      <w:r>
        <w:rPr>
          <w:rFonts w:ascii="Arial" w:hAnsi="Arial" w:cs="Arial"/>
          <w:strike/>
        </w:rPr>
        <w:t>The dispensing compartment of a VENDING MACHINE including a machine that is designed to vend prePACKAGED snack FOOD that is not TIME/TEMPERATURE CONTROL FOR SAFETY FOOD such as chips, party mixes, and pretzels shall be equipped with a self-closing door or</w:t>
      </w:r>
      <w:r>
        <w:rPr>
          <w:rFonts w:ascii="Arial" w:hAnsi="Arial" w:cs="Arial"/>
          <w:strike/>
        </w:rPr>
        <w:t xml:space="preserve"> cover if the machine is:</w:t>
      </w:r>
    </w:p>
    <w:p w:rsidR="00000000" w:rsidRDefault="004D7CCD">
      <w:pPr>
        <w:pStyle w:val="NormalWeb"/>
        <w:rPr>
          <w:rFonts w:ascii="Arial" w:hAnsi="Arial" w:cs="Arial"/>
        </w:rPr>
      </w:pPr>
      <w:r>
        <w:rPr>
          <w:rFonts w:ascii="Arial" w:hAnsi="Arial" w:cs="Arial"/>
          <w:strike/>
        </w:rPr>
        <w:t>(A) Located in an outside area that does not otherwise afford the protection of an enclosure against the rain, windblown debris, insects, rodents, and other contaminants that are present in the environment; or</w:t>
      </w:r>
    </w:p>
    <w:p w:rsidR="00000000" w:rsidRDefault="004D7CCD">
      <w:pPr>
        <w:pStyle w:val="NormalWeb"/>
        <w:rPr>
          <w:rFonts w:ascii="Arial" w:hAnsi="Arial" w:cs="Arial"/>
        </w:rPr>
      </w:pPr>
      <w:r>
        <w:rPr>
          <w:rFonts w:ascii="Arial" w:hAnsi="Arial" w:cs="Arial"/>
          <w:strike/>
        </w:rPr>
        <w:t>(B) Available for se</w:t>
      </w:r>
      <w:r>
        <w:rPr>
          <w:rFonts w:ascii="Arial" w:hAnsi="Arial" w:cs="Arial"/>
          <w:strike/>
        </w:rPr>
        <w:t>lf-service during hours when it is not under the full-time supervision of a FOOD EMPLOYEE.</w:t>
      </w:r>
    </w:p>
    <w:p w:rsidR="00000000" w:rsidRDefault="004D7CCD">
      <w:pPr>
        <w:pStyle w:val="NormalWeb"/>
        <w:rPr>
          <w:rFonts w:ascii="Arial" w:hAnsi="Arial" w:cs="Arial"/>
        </w:rPr>
      </w:pPr>
      <w:r>
        <w:rPr>
          <w:rStyle w:val="Strong"/>
          <w:rFonts w:ascii="Arial" w:hAnsi="Arial" w:cs="Arial"/>
          <w:u w:val="single"/>
        </w:rPr>
        <w:t xml:space="preserve">Automatic Vending Machines. </w:t>
      </w:r>
    </w:p>
    <w:p w:rsidR="00000000" w:rsidRDefault="004D7CCD">
      <w:pPr>
        <w:pStyle w:val="NormalWeb"/>
        <w:rPr>
          <w:rFonts w:ascii="Arial" w:hAnsi="Arial" w:cs="Arial"/>
        </w:rPr>
      </w:pPr>
      <w:r>
        <w:rPr>
          <w:rFonts w:ascii="Arial" w:hAnsi="Arial" w:cs="Arial"/>
          <w:u w:val="single"/>
        </w:rPr>
        <w:t xml:space="preserve">Automatic Food and Beverage Vending EQUIPMENT will be labeled by an ANSI certifying body to </w:t>
      </w:r>
      <w:r>
        <w:rPr>
          <w:rStyle w:val="Emphasis"/>
          <w:rFonts w:ascii="Arial" w:hAnsi="Arial" w:cs="Arial"/>
          <w:u w:val="single"/>
        </w:rPr>
        <w:t xml:space="preserve">NSF/ANSI 25-2012- Vending Machines for Food </w:t>
      </w:r>
      <w:r>
        <w:rPr>
          <w:rStyle w:val="Emphasis"/>
          <w:rFonts w:ascii="Arial" w:hAnsi="Arial" w:cs="Arial"/>
          <w:u w:val="single"/>
        </w:rPr>
        <w:t xml:space="preserve">and beverages </w:t>
      </w:r>
      <w:r>
        <w:rPr>
          <w:rFonts w:ascii="Arial" w:hAnsi="Arial" w:cs="Arial"/>
          <w:u w:val="single"/>
          <w:vertAlign w:val="superscript"/>
        </w:rPr>
        <w:t xml:space="preserve">P </w:t>
      </w:r>
    </w:p>
    <w:p w:rsidR="00000000" w:rsidRDefault="004D7CCD">
      <w:pPr>
        <w:pStyle w:val="NormalWeb"/>
        <w:rPr>
          <w:rFonts w:ascii="Arial" w:hAnsi="Arial" w:cs="Arial"/>
        </w:rPr>
      </w:pPr>
      <w:r>
        <w:rPr>
          <w:rStyle w:val="Strong"/>
          <w:rFonts w:ascii="Arial" w:hAnsi="Arial" w:cs="Arial"/>
          <w:strike/>
        </w:rPr>
        <w:t xml:space="preserve">4-204.15 Bearings and Gear Boxes, Leak proof. </w:t>
      </w:r>
    </w:p>
    <w:p w:rsidR="00000000" w:rsidRDefault="004D7CCD">
      <w:pPr>
        <w:pStyle w:val="NormalWeb"/>
        <w:rPr>
          <w:rFonts w:ascii="Arial" w:hAnsi="Arial" w:cs="Arial"/>
        </w:rPr>
      </w:pPr>
      <w:r>
        <w:rPr>
          <w:rFonts w:ascii="Arial" w:hAnsi="Arial" w:cs="Arial"/>
          <w:strike/>
        </w:rPr>
        <w:t>EQUIPMENT containing bearings and gears that require lubricants shall be designed and constructed so that the lubricant cannot leak, drip, or be forced into FOOD or onto FOOD CONTACT SURFACES</w:t>
      </w:r>
    </w:p>
    <w:p w:rsidR="00000000" w:rsidRDefault="004D7CCD">
      <w:pPr>
        <w:pStyle w:val="NormalWeb"/>
        <w:rPr>
          <w:rFonts w:ascii="Arial" w:hAnsi="Arial" w:cs="Arial"/>
        </w:rPr>
      </w:pPr>
      <w:r>
        <w:rPr>
          <w:rStyle w:val="Strong"/>
          <w:rFonts w:ascii="Arial" w:hAnsi="Arial" w:cs="Arial"/>
          <w:strike/>
        </w:rPr>
        <w:t xml:space="preserve">4-204.16 Beverage Tubing, Separation. </w:t>
      </w:r>
    </w:p>
    <w:p w:rsidR="00000000" w:rsidRDefault="004D7CCD">
      <w:pPr>
        <w:pStyle w:val="NormalWeb"/>
        <w:rPr>
          <w:rFonts w:ascii="Arial" w:hAnsi="Arial" w:cs="Arial"/>
        </w:rPr>
      </w:pPr>
      <w:r>
        <w:rPr>
          <w:rStyle w:val="Emphasis"/>
          <w:rFonts w:ascii="Arial" w:hAnsi="Arial" w:cs="Arial"/>
          <w:strike/>
        </w:rPr>
        <w:lastRenderedPageBreak/>
        <w:t>Except for cold plates that are constructed integrally with an ice storage bin</w:t>
      </w:r>
      <w:r>
        <w:rPr>
          <w:rFonts w:ascii="Arial" w:hAnsi="Arial" w:cs="Arial"/>
          <w:strike/>
        </w:rPr>
        <w:t xml:space="preserve">, BEVERAGE tubing and cold-plate BEVERAGE cooling devices may not be installed in contact with stored ice. </w:t>
      </w:r>
    </w:p>
    <w:p w:rsidR="00000000" w:rsidRDefault="004D7CCD">
      <w:pPr>
        <w:pStyle w:val="NormalWeb"/>
        <w:rPr>
          <w:rFonts w:ascii="Arial" w:hAnsi="Arial" w:cs="Arial"/>
        </w:rPr>
      </w:pPr>
      <w:r>
        <w:rPr>
          <w:rStyle w:val="Strong"/>
          <w:rFonts w:ascii="Arial" w:hAnsi="Arial" w:cs="Arial"/>
          <w:strike/>
        </w:rPr>
        <w:t xml:space="preserve">4-204.17 Ice Units, Separation </w:t>
      </w:r>
      <w:r>
        <w:rPr>
          <w:rStyle w:val="Strong"/>
          <w:rFonts w:ascii="Arial" w:hAnsi="Arial" w:cs="Arial"/>
          <w:strike/>
        </w:rPr>
        <w:t xml:space="preserve">of Drains. </w:t>
      </w:r>
    </w:p>
    <w:p w:rsidR="00000000" w:rsidRDefault="004D7CCD">
      <w:pPr>
        <w:pStyle w:val="NormalWeb"/>
        <w:rPr>
          <w:rFonts w:ascii="Arial" w:hAnsi="Arial" w:cs="Arial"/>
        </w:rPr>
      </w:pPr>
      <w:r>
        <w:rPr>
          <w:rFonts w:ascii="Arial" w:hAnsi="Arial" w:cs="Arial"/>
          <w:strike/>
        </w:rPr>
        <w:t xml:space="preserve">Liquid waste drain lines may not pass through an ice machine or ice storage bin. </w:t>
      </w:r>
    </w:p>
    <w:p w:rsidR="00000000" w:rsidRDefault="004D7CCD">
      <w:pPr>
        <w:pStyle w:val="NormalWeb"/>
        <w:rPr>
          <w:rFonts w:ascii="Arial" w:hAnsi="Arial" w:cs="Arial"/>
        </w:rPr>
      </w:pPr>
      <w:r>
        <w:rPr>
          <w:rStyle w:val="Strong"/>
          <w:rFonts w:ascii="Arial" w:hAnsi="Arial" w:cs="Arial"/>
          <w:strike/>
        </w:rPr>
        <w:t xml:space="preserve">4-204.18 Condenser Unit, Separation. </w:t>
      </w:r>
    </w:p>
    <w:p w:rsidR="00000000" w:rsidRDefault="004D7CCD">
      <w:pPr>
        <w:pStyle w:val="NormalWeb"/>
        <w:rPr>
          <w:rFonts w:ascii="Arial" w:hAnsi="Arial" w:cs="Arial"/>
        </w:rPr>
      </w:pPr>
      <w:r>
        <w:rPr>
          <w:rFonts w:ascii="Arial" w:hAnsi="Arial" w:cs="Arial"/>
          <w:strike/>
        </w:rPr>
        <w:t>If a condenser unit is an integral component of EQUIPMENT, the condenser unit shall be separated from the FOOD and FOOD stor</w:t>
      </w:r>
      <w:r>
        <w:rPr>
          <w:rFonts w:ascii="Arial" w:hAnsi="Arial" w:cs="Arial"/>
          <w:strike/>
        </w:rPr>
        <w:t xml:space="preserve">age space by a dust proof barrier. </w:t>
      </w:r>
    </w:p>
    <w:p w:rsidR="00000000" w:rsidRDefault="004D7CCD">
      <w:pPr>
        <w:pStyle w:val="NormalWeb"/>
        <w:rPr>
          <w:rFonts w:ascii="Arial" w:hAnsi="Arial" w:cs="Arial"/>
        </w:rPr>
      </w:pPr>
      <w:r>
        <w:rPr>
          <w:rStyle w:val="Strong"/>
          <w:rFonts w:ascii="Arial" w:hAnsi="Arial" w:cs="Arial"/>
          <w:strike/>
        </w:rPr>
        <w:t xml:space="preserve">4-204.19 Can Openers on Vending Machines. </w:t>
      </w:r>
    </w:p>
    <w:p w:rsidR="00000000" w:rsidRDefault="004D7CCD">
      <w:pPr>
        <w:pStyle w:val="NormalWeb"/>
        <w:rPr>
          <w:rFonts w:ascii="Arial" w:hAnsi="Arial" w:cs="Arial"/>
        </w:rPr>
      </w:pPr>
      <w:r>
        <w:rPr>
          <w:rFonts w:ascii="Arial" w:hAnsi="Arial" w:cs="Arial"/>
          <w:strike/>
        </w:rPr>
        <w:t>Cutting or piercing parts of can openers on VENDING MACHINES shall be protected from manual contact, dust, insects, rodents, and other contamination.</w:t>
      </w:r>
    </w:p>
    <w:p w:rsidR="00000000" w:rsidRDefault="004D7CCD">
      <w:pPr>
        <w:pStyle w:val="NormalWeb"/>
        <w:rPr>
          <w:rFonts w:ascii="Arial" w:hAnsi="Arial" w:cs="Arial"/>
        </w:rPr>
      </w:pPr>
      <w:r>
        <w:rPr>
          <w:rStyle w:val="Strong"/>
          <w:rFonts w:ascii="Arial" w:hAnsi="Arial" w:cs="Arial"/>
          <w:strike/>
        </w:rPr>
        <w:t>4-204.111 Vending Machines,</w:t>
      </w:r>
      <w:r>
        <w:rPr>
          <w:rStyle w:val="Strong"/>
          <w:rFonts w:ascii="Arial" w:hAnsi="Arial" w:cs="Arial"/>
          <w:strike/>
        </w:rPr>
        <w:t xml:space="preserve"> Automatic Shutoff.</w:t>
      </w:r>
    </w:p>
    <w:p w:rsidR="00000000" w:rsidRDefault="004D7CCD">
      <w:pPr>
        <w:pStyle w:val="NormalWeb"/>
        <w:rPr>
          <w:rFonts w:ascii="Arial" w:hAnsi="Arial" w:cs="Arial"/>
        </w:rPr>
      </w:pPr>
      <w:r>
        <w:rPr>
          <w:rFonts w:ascii="Arial" w:hAnsi="Arial" w:cs="Arial"/>
          <w:strike/>
        </w:rPr>
        <w:t>(A) A machine vending TIME/TEMPERATURE CONTROL FOR SAFETY FOOD shall have an automatic control that prevents the machine from vending FOOD</w:t>
      </w:r>
      <w:r>
        <w:rPr>
          <w:rFonts w:ascii="Arial" w:hAnsi="Arial" w:cs="Arial"/>
          <w:strike/>
        </w:rPr>
        <w:t xml:space="preserve">: (1) If there is a power failure, mechanical failure, or other condition that results in an internal machine temperature that cannot maintain FOOD temperatures as specified under Chapter 3; </w:t>
      </w:r>
      <w:r>
        <w:rPr>
          <w:rFonts w:ascii="Arial" w:hAnsi="Arial" w:cs="Arial"/>
          <w:strike/>
          <w:vertAlign w:val="superscript"/>
        </w:rPr>
        <w:t xml:space="preserve">P </w:t>
      </w:r>
      <w:r>
        <w:rPr>
          <w:rFonts w:ascii="Arial" w:hAnsi="Arial" w:cs="Arial"/>
          <w:strike/>
        </w:rPr>
        <w:t xml:space="preserve">and </w:t>
      </w:r>
    </w:p>
    <w:p w:rsidR="00000000" w:rsidRDefault="004D7CCD">
      <w:pPr>
        <w:pStyle w:val="NormalWeb"/>
        <w:rPr>
          <w:rFonts w:ascii="Arial" w:hAnsi="Arial" w:cs="Arial"/>
        </w:rPr>
      </w:pPr>
      <w:r>
        <w:rPr>
          <w:rFonts w:ascii="Arial" w:hAnsi="Arial" w:cs="Arial"/>
          <w:strike/>
        </w:rPr>
        <w:t xml:space="preserve">(2) If a condition specified under Subparagraph (A)(1) of </w:t>
      </w:r>
      <w:r>
        <w:rPr>
          <w:rFonts w:ascii="Arial" w:hAnsi="Arial" w:cs="Arial"/>
          <w:strike/>
        </w:rPr>
        <w:t xml:space="preserve">this section occurs, until the machine is serviced and restocked with FOOD that has been maintained at temperatures specified under Chapter 3. </w:t>
      </w:r>
      <w:r>
        <w:rPr>
          <w:rFonts w:ascii="Arial" w:hAnsi="Arial" w:cs="Arial"/>
          <w:strike/>
          <w:vertAlign w:val="superscript"/>
        </w:rPr>
        <w:t>P</w:t>
      </w:r>
    </w:p>
    <w:p w:rsidR="00000000" w:rsidRDefault="004D7CCD">
      <w:pPr>
        <w:pStyle w:val="NormalWeb"/>
        <w:rPr>
          <w:rFonts w:ascii="Arial" w:hAnsi="Arial" w:cs="Arial"/>
        </w:rPr>
      </w:pPr>
      <w:r>
        <w:rPr>
          <w:rFonts w:ascii="Arial" w:hAnsi="Arial" w:cs="Arial"/>
          <w:strike/>
        </w:rPr>
        <w:t xml:space="preserve">(B) When the automatic shutoff within a machine vending TIME/TEMPERATURE CONTROL FOR SAFETY FOOD is activated: </w:t>
      </w:r>
    </w:p>
    <w:p w:rsidR="00000000" w:rsidRDefault="004D7CCD">
      <w:pPr>
        <w:pStyle w:val="NormalWeb"/>
        <w:rPr>
          <w:rFonts w:ascii="Arial" w:hAnsi="Arial" w:cs="Arial"/>
        </w:rPr>
      </w:pPr>
      <w:r>
        <w:rPr>
          <w:rFonts w:ascii="Arial" w:hAnsi="Arial" w:cs="Arial"/>
          <w:strike/>
        </w:rPr>
        <w:t>(1) In a refrigerated vending machine, the ambient air temperature may not exceed 5</w:t>
      </w:r>
      <w:r>
        <w:rPr>
          <w:rFonts w:ascii="Arial" w:hAnsi="Arial" w:cs="Arial"/>
          <w:strike/>
          <w:vertAlign w:val="superscript"/>
        </w:rPr>
        <w:t>o</w:t>
      </w:r>
      <w:r>
        <w:rPr>
          <w:rFonts w:ascii="Arial" w:hAnsi="Arial" w:cs="Arial"/>
          <w:strike/>
        </w:rPr>
        <w:t>C (41</w:t>
      </w:r>
      <w:r>
        <w:rPr>
          <w:rFonts w:ascii="Arial" w:hAnsi="Arial" w:cs="Arial"/>
          <w:strike/>
          <w:vertAlign w:val="superscript"/>
        </w:rPr>
        <w:t>o</w:t>
      </w:r>
      <w:r>
        <w:rPr>
          <w:rFonts w:ascii="Arial" w:hAnsi="Arial" w:cs="Arial"/>
          <w:strike/>
        </w:rPr>
        <w:t xml:space="preserve">F) for more than 30 minutes immediately after the machine is filled, serviced, or restocked; </w:t>
      </w:r>
      <w:r>
        <w:rPr>
          <w:rFonts w:ascii="Arial" w:hAnsi="Arial" w:cs="Arial"/>
          <w:strike/>
          <w:vertAlign w:val="superscript"/>
        </w:rPr>
        <w:t xml:space="preserve">P </w:t>
      </w:r>
      <w:r>
        <w:rPr>
          <w:rFonts w:ascii="Arial" w:hAnsi="Arial" w:cs="Arial"/>
          <w:strike/>
        </w:rPr>
        <w:t xml:space="preserve">or </w:t>
      </w:r>
    </w:p>
    <w:p w:rsidR="00000000" w:rsidRDefault="004D7CCD">
      <w:pPr>
        <w:pStyle w:val="NormalWeb"/>
        <w:rPr>
          <w:rFonts w:ascii="Arial" w:hAnsi="Arial" w:cs="Arial"/>
        </w:rPr>
      </w:pPr>
      <w:r>
        <w:rPr>
          <w:rFonts w:ascii="Arial" w:hAnsi="Arial" w:cs="Arial"/>
          <w:strike/>
        </w:rPr>
        <w:t xml:space="preserve">(2) In a hot holding vending machine, the ambient air temperature may not be less than 57 </w:t>
      </w:r>
      <w:r>
        <w:rPr>
          <w:rFonts w:ascii="Arial" w:hAnsi="Arial" w:cs="Arial"/>
          <w:strike/>
          <w:vertAlign w:val="superscript"/>
        </w:rPr>
        <w:t>o</w:t>
      </w:r>
      <w:r>
        <w:rPr>
          <w:rFonts w:ascii="Arial" w:hAnsi="Arial" w:cs="Arial"/>
          <w:strike/>
        </w:rPr>
        <w:t xml:space="preserve">C (135 </w:t>
      </w:r>
      <w:r>
        <w:rPr>
          <w:rFonts w:ascii="Arial" w:hAnsi="Arial" w:cs="Arial"/>
          <w:strike/>
          <w:vertAlign w:val="superscript"/>
        </w:rPr>
        <w:t>o</w:t>
      </w:r>
      <w:r>
        <w:rPr>
          <w:rFonts w:ascii="Arial" w:hAnsi="Arial" w:cs="Arial"/>
          <w:strike/>
        </w:rPr>
        <w:t xml:space="preserve">F) for more than 120 minutes immediately after the machine is filled, serviced, or restocked. </w:t>
      </w:r>
      <w:r>
        <w:rPr>
          <w:rFonts w:ascii="Arial" w:hAnsi="Arial" w:cs="Arial"/>
          <w:strike/>
          <w:vertAlign w:val="superscript"/>
        </w:rPr>
        <w:t xml:space="preserve">P </w:t>
      </w:r>
    </w:p>
    <w:p w:rsidR="00000000" w:rsidRDefault="004D7CCD">
      <w:pPr>
        <w:rPr>
          <w:rFonts w:ascii="Arial" w:eastAsia="Times New Roman" w:hAnsi="Arial" w:cs="Arial"/>
        </w:rPr>
      </w:pPr>
    </w:p>
    <w:p w:rsidR="00000000" w:rsidRDefault="004D7CCD">
      <w:pPr>
        <w:rPr>
          <w:rFonts w:ascii="Arial" w:hAnsi="Arial" w:cs="Arial"/>
          <w:b/>
        </w:rPr>
      </w:pPr>
    </w:p>
    <w:p w:rsidR="00000000" w:rsidRDefault="004D7CCD">
      <w:pPr>
        <w:jc w:val="center"/>
        <w:rPr>
          <w:rFonts w:ascii="Arial" w:hAnsi="Arial" w:cs="Arial"/>
          <w:sz w:val="20"/>
          <w:szCs w:val="20"/>
        </w:rPr>
      </w:pPr>
      <w:r>
        <w:rPr>
          <w:rStyle w:val="Emphasis"/>
          <w:rFonts w:ascii="Arial" w:hAnsi="Arial" w:cs="Arial"/>
          <w:sz w:val="20"/>
          <w:szCs w:val="20"/>
        </w:rPr>
        <w:t xml:space="preserve">It is the policy of the Conference for Food Protection to </w:t>
      </w:r>
      <w:r>
        <w:rPr>
          <w:rStyle w:val="Emphasis"/>
          <w:rFonts w:ascii="Arial" w:hAnsi="Arial" w:cs="Arial"/>
          <w:sz w:val="20"/>
          <w:szCs w:val="20"/>
        </w:rPr>
        <w:t>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4D7CCD"/>
    <w:rsid w:val="004D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2893</Characters>
  <Application>Microsoft Office Word</Application>
  <DocSecurity>0</DocSecurity>
  <Lines>24</Lines>
  <Paragraphs>6</Paragraphs>
  <ScaleCrop>false</ScaleCrop>
  <Company>Conference for Food Safety</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