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C5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57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57C56">
      <w:pPr>
        <w:rPr>
          <w:rFonts w:ascii="Arial" w:hAnsi="Arial" w:cs="Arial"/>
          <w:b/>
        </w:rPr>
      </w:pPr>
    </w:p>
    <w:p w:rsidR="00000000" w:rsidRDefault="00557C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110</w:t>
      </w:r>
    </w:p>
    <w:p w:rsidR="00000000" w:rsidRDefault="00557C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I-015</w:t>
      </w:r>
    </w:p>
    <w:p w:rsidR="00000000" w:rsidRDefault="00557C56">
      <w:pPr>
        <w:rPr>
          <w:rFonts w:ascii="Arial" w:hAnsi="Arial" w:cs="Arial"/>
          <w:b/>
        </w:rPr>
      </w:pPr>
    </w:p>
    <w:p w:rsidR="00000000" w:rsidRDefault="00557C56">
      <w:pPr>
        <w:rPr>
          <w:rFonts w:ascii="Arial" w:hAnsi="Arial" w:cs="Arial"/>
          <w:b/>
        </w:rPr>
      </w:pPr>
    </w:p>
    <w:p w:rsidR="00000000" w:rsidRDefault="00557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57C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Create Transportation Committee</w:t>
      </w:r>
    </w:p>
    <w:p w:rsidR="00000000" w:rsidRDefault="00557C56">
      <w:pPr>
        <w:rPr>
          <w:rFonts w:ascii="Arial" w:eastAsia="Times New Roman" w:hAnsi="Arial" w:cs="Arial"/>
        </w:rPr>
      </w:pPr>
    </w:p>
    <w:p w:rsidR="00000000" w:rsidRDefault="00557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57C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creation of a Transportation Committee to be composed of Conference members from all constituencies, especially subject matter experts in distribution and transportation. The Committee will be charged with:</w:t>
      </w:r>
    </w:p>
    <w:p w:rsidR="00000000" w:rsidRDefault="00557C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Identifying best practices and existing gu</w:t>
      </w:r>
      <w:r>
        <w:rPr>
          <w:rFonts w:ascii="Arial" w:hAnsi="Arial" w:cs="Arial"/>
        </w:rPr>
        <w:t>idance documents that relate to transportation of hot meat and poultry products;</w:t>
      </w:r>
    </w:p>
    <w:p w:rsidR="00000000" w:rsidRDefault="00557C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Developing a guidance document that includes best practices for transportation of hot meat and poultry products to include temperature control, monitoring, record-keeping, </w:t>
      </w:r>
      <w:r>
        <w:rPr>
          <w:rFonts w:ascii="Arial" w:hAnsi="Arial" w:cs="Arial"/>
        </w:rPr>
        <w:t>and other relevant topics; and</w:t>
      </w:r>
    </w:p>
    <w:p w:rsidR="00000000" w:rsidRDefault="00557C5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Reporting back to the 2016 Biennial Meeting with:</w:t>
      </w:r>
    </w:p>
    <w:p w:rsidR="00000000" w:rsidRDefault="00557C56">
      <w:pPr>
        <w:pStyle w:val="NormalWeb"/>
        <w:divId w:val="1540239074"/>
        <w:rPr>
          <w:rFonts w:ascii="Arial" w:hAnsi="Arial" w:cs="Arial"/>
        </w:rPr>
      </w:pPr>
      <w:r>
        <w:rPr>
          <w:rFonts w:ascii="Arial" w:hAnsi="Arial" w:cs="Arial"/>
        </w:rPr>
        <w:t>a) recommended best practices and existing guidance documents in the area of transportation of hot meat and poultry products;</w:t>
      </w:r>
    </w:p>
    <w:p w:rsidR="00000000" w:rsidRDefault="00557C56">
      <w:pPr>
        <w:pStyle w:val="NormalWeb"/>
        <w:divId w:val="1540239074"/>
        <w:rPr>
          <w:rFonts w:ascii="Arial" w:hAnsi="Arial" w:cs="Arial"/>
        </w:rPr>
      </w:pPr>
      <w:r>
        <w:rPr>
          <w:rFonts w:ascii="Arial" w:hAnsi="Arial" w:cs="Arial"/>
        </w:rPr>
        <w:t>b) the committee developed guidance document f</w:t>
      </w:r>
      <w:r>
        <w:rPr>
          <w:rFonts w:ascii="Arial" w:hAnsi="Arial" w:cs="Arial"/>
        </w:rPr>
        <w:t>or posting on the CFP web site;</w:t>
      </w:r>
    </w:p>
    <w:p w:rsidR="00000000" w:rsidRDefault="00557C56">
      <w:pPr>
        <w:pStyle w:val="NormalWeb"/>
        <w:divId w:val="750004003"/>
        <w:rPr>
          <w:rFonts w:ascii="Arial" w:hAnsi="Arial" w:cs="Arial"/>
        </w:rPr>
      </w:pPr>
      <w:r>
        <w:rPr>
          <w:rFonts w:ascii="Arial" w:hAnsi="Arial" w:cs="Arial"/>
        </w:rPr>
        <w:t>c) recommendations for any new FDA Food Code language related to receiving of hot meat and poultry products; and</w:t>
      </w:r>
    </w:p>
    <w:p w:rsidR="00000000" w:rsidRDefault="00557C56">
      <w:pPr>
        <w:pStyle w:val="NormalWeb"/>
        <w:divId w:val="1931892452"/>
        <w:rPr>
          <w:rFonts w:ascii="Arial" w:hAnsi="Arial" w:cs="Arial"/>
        </w:rPr>
      </w:pPr>
      <w:r>
        <w:rPr>
          <w:rFonts w:ascii="Arial" w:hAnsi="Arial" w:cs="Arial"/>
        </w:rPr>
        <w:t>d) a recommendation that a letter be sent to the FDA requesting that Annex 2 (References, Part 3-Supporting Doc</w:t>
      </w:r>
      <w:r>
        <w:rPr>
          <w:rFonts w:ascii="Arial" w:hAnsi="Arial" w:cs="Arial"/>
        </w:rPr>
        <w:t>uments) be amended by adding a reference to the new committee developed guidance document, as well as any other existing guidance documents that the Committee recommends.</w:t>
      </w:r>
    </w:p>
    <w:p w:rsidR="00000000" w:rsidRDefault="00557C56">
      <w:pPr>
        <w:rPr>
          <w:rFonts w:ascii="Arial" w:eastAsia="Times New Roman" w:hAnsi="Arial" w:cs="Arial"/>
        </w:rPr>
      </w:pPr>
    </w:p>
    <w:p w:rsidR="00000000" w:rsidRDefault="00557C56">
      <w:pPr>
        <w:rPr>
          <w:rFonts w:ascii="Arial" w:hAnsi="Arial" w:cs="Arial"/>
          <w:b/>
        </w:rPr>
      </w:pPr>
    </w:p>
    <w:p w:rsidR="00000000" w:rsidRDefault="00557C5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</w:t>
      </w:r>
      <w:r>
        <w:rPr>
          <w:rStyle w:val="Emphasis"/>
          <w:rFonts w:ascii="Arial" w:hAnsi="Arial" w:cs="Arial"/>
          <w:sz w:val="20"/>
          <w:szCs w:val="20"/>
        </w:rPr>
        <w:t>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57C56"/>
    <w:rsid w:val="005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7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1297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