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067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006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20067F">
      <w:pPr>
        <w:rPr>
          <w:rFonts w:ascii="Arial" w:hAnsi="Arial" w:cs="Arial"/>
          <w:b/>
        </w:rPr>
      </w:pPr>
    </w:p>
    <w:p w:rsidR="00000000" w:rsidRDefault="0020067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074</w:t>
      </w:r>
    </w:p>
    <w:p w:rsidR="00000000" w:rsidRDefault="0020067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III-029</w:t>
      </w:r>
    </w:p>
    <w:p w:rsidR="00000000" w:rsidRDefault="0020067F">
      <w:pPr>
        <w:rPr>
          <w:rFonts w:ascii="Arial" w:hAnsi="Arial" w:cs="Arial"/>
          <w:b/>
        </w:rPr>
      </w:pPr>
    </w:p>
    <w:p w:rsidR="00000000" w:rsidRDefault="0020067F">
      <w:pPr>
        <w:rPr>
          <w:rFonts w:ascii="Arial" w:hAnsi="Arial" w:cs="Arial"/>
          <w:b/>
        </w:rPr>
      </w:pPr>
    </w:p>
    <w:p w:rsidR="00000000" w:rsidRDefault="00200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Seasoned Cast Iron</w:t>
      </w:r>
    </w:p>
    <w:p w:rsidR="00000000" w:rsidRDefault="0020067F">
      <w:pPr>
        <w:rPr>
          <w:rFonts w:ascii="Arial" w:eastAsia="Times New Roman" w:hAnsi="Arial" w:cs="Arial"/>
        </w:rPr>
      </w:pPr>
    </w:p>
    <w:p w:rsidR="00000000" w:rsidRDefault="00200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the 2013 Food Code be amended as follows (new language is underlined/language; language to be deleted is in strikethrough format):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Amend Section 4-101.12 Cast Iron, Use Limitation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Delete existing paragraph (A)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(A)</w:t>
      </w:r>
      <w:r>
        <w:rPr>
          <w:rFonts w:ascii="Arial" w:hAnsi="Arial" w:cs="Arial"/>
          <w:strike/>
        </w:rPr>
        <w:t xml:space="preserve"> Except as specified in ¶¶ (B) and (C) of this section, cast iron may not be used for UTENSILS or FOOD-CONTACT SURFACES of EQUIPMENT. 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and renumber existing paragraphs (B) and (C)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(A) Unseasoned (bare)</w:t>
      </w:r>
      <w:r>
        <w:rPr>
          <w:rFonts w:ascii="Arial" w:hAnsi="Arial" w:cs="Arial"/>
        </w:rPr>
        <w:t xml:space="preserve"> c</w:t>
      </w:r>
      <w:r>
        <w:rPr>
          <w:rStyle w:val="Emphasis"/>
          <w:rFonts w:ascii="Arial" w:hAnsi="Arial" w:cs="Arial"/>
        </w:rPr>
        <w:t>ast iron may be used as a surface for cooki</w:t>
      </w:r>
      <w:r>
        <w:rPr>
          <w:rStyle w:val="Emphasis"/>
          <w:rFonts w:ascii="Arial" w:hAnsi="Arial" w:cs="Arial"/>
        </w:rPr>
        <w:t xml:space="preserve">ng. 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(C)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(B) Unseasoned (bare)</w:t>
      </w:r>
      <w:r>
        <w:rPr>
          <w:rFonts w:ascii="Arial" w:hAnsi="Arial" w:cs="Arial"/>
        </w:rPr>
        <w:t xml:space="preserve"> c</w:t>
      </w:r>
      <w:r>
        <w:rPr>
          <w:rStyle w:val="Emphasis"/>
          <w:rFonts w:ascii="Arial" w:hAnsi="Arial" w:cs="Arial"/>
        </w:rPr>
        <w:t xml:space="preserve">ast iron may be used in UTENSILS for serving FOOD if the UTENSILS are used only as part of an uninterrupted process from cooking through service. 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Add new paragraphs (C), (D) and (E)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(C) </w:t>
      </w:r>
      <w:r>
        <w:rPr>
          <w:rStyle w:val="Emphasis"/>
          <w:rFonts w:ascii="Arial" w:hAnsi="Arial" w:cs="Arial"/>
          <w:u w:val="single"/>
        </w:rPr>
        <w:t>Seasoned cast iron may be used for ut</w:t>
      </w:r>
      <w:r>
        <w:rPr>
          <w:rStyle w:val="Emphasis"/>
          <w:rFonts w:ascii="Arial" w:hAnsi="Arial" w:cs="Arial"/>
          <w:u w:val="single"/>
        </w:rPr>
        <w:t>ensils or food-contact surfaces of equipment and may be washed in a warewashing</w:t>
      </w:r>
      <w:r>
        <w:rPr>
          <w:rFonts w:ascii="Arial" w:hAnsi="Arial" w:cs="Arial"/>
          <w:u w:val="single"/>
        </w:rPr>
        <w:t xml:space="preserve"> machine</w:t>
      </w:r>
      <w:r>
        <w:rPr>
          <w:rStyle w:val="Emphasis"/>
          <w:rFonts w:ascii="Arial" w:hAnsi="Arial" w:cs="Arial"/>
          <w:u w:val="single"/>
        </w:rPr>
        <w:t>.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>
        <w:rPr>
          <w:rFonts w:ascii="Arial" w:hAnsi="Arial" w:cs="Arial"/>
          <w:u w:val="single"/>
        </w:rPr>
        <w:t>Seasoned cast iron from which the seasoning has been removed shall be re-seasoned.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>
        <w:rPr>
          <w:rFonts w:ascii="Arial" w:hAnsi="Arial" w:cs="Arial"/>
          <w:u w:val="single"/>
        </w:rPr>
        <w:t xml:space="preserve">Seasoned cast iron </w:t>
      </w:r>
      <w:r>
        <w:rPr>
          <w:rStyle w:val="Emphasis"/>
          <w:rFonts w:ascii="Arial" w:hAnsi="Arial" w:cs="Arial"/>
          <w:u w:val="single"/>
        </w:rPr>
        <w:t>utensils or food-contact surfaces of equipment</w:t>
      </w:r>
      <w:r>
        <w:rPr>
          <w:rFonts w:ascii="Arial" w:hAnsi="Arial" w:cs="Arial"/>
          <w:u w:val="single"/>
        </w:rPr>
        <w:t xml:space="preserve"> shall be c</w:t>
      </w:r>
      <w:r>
        <w:rPr>
          <w:rFonts w:ascii="Arial" w:hAnsi="Arial" w:cs="Arial"/>
          <w:u w:val="single"/>
        </w:rPr>
        <w:t>leaned with nonscratching cleaning aids.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Add a new definition to paragraph 1-201.10(B):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"Seasoned Cast Iron" means the treatment of a cast iron utensil or food contact surface with a stick-resistant coating formed from fat and oil, creating a polymerize</w:t>
      </w:r>
      <w:r>
        <w:rPr>
          <w:rFonts w:ascii="Arial" w:hAnsi="Arial" w:cs="Arial"/>
          <w:u w:val="single"/>
        </w:rPr>
        <w:t>d coating on surface of cookware.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Amend Annex 3, 4-101.12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Equipment and utensils constructed of cast iron meet the requirements of section 4-101.11. Seasoned cast iron utensils and food-contact surfaces are acceptable as surfaces for cooking, preparatio</w:t>
      </w:r>
      <w:r>
        <w:rPr>
          <w:rFonts w:ascii="Arial" w:hAnsi="Arial" w:cs="Arial"/>
          <w:u w:val="single"/>
        </w:rPr>
        <w:t>n and serving. The seasoning layer protects the cookware from oxidation and provides a non-stick surface for cooking.</w:t>
      </w:r>
      <w:r>
        <w:rPr>
          <w:rFonts w:ascii="Arial" w:hAnsi="Arial" w:cs="Arial"/>
        </w:rPr>
        <w:t xml:space="preserve"> Seasoning is desirable on cast iron cookware and carbon steel cookware to prevent sticking and oxidation. This base coat is initially crea</w:t>
      </w:r>
      <w:r>
        <w:rPr>
          <w:rFonts w:ascii="Arial" w:hAnsi="Arial" w:cs="Arial"/>
        </w:rPr>
        <w:t>ted by a process of layering a very thin coat of oil on the pan. The oil is carbonized to the metal's surface with high heat. The base coat will eventually develop a more refined coating.</w:t>
      </w:r>
    </w:p>
    <w:p w:rsidR="00000000" w:rsidRDefault="0020067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Seasoning may be done by the equipment manufacturer or on-site at th</w:t>
      </w:r>
      <w:r>
        <w:rPr>
          <w:rFonts w:ascii="Arial" w:hAnsi="Arial" w:cs="Arial"/>
          <w:u w:val="single"/>
        </w:rPr>
        <w:t>e food establishment. To re-season:</w:t>
      </w:r>
    </w:p>
    <w:p w:rsidR="00000000" w:rsidRDefault="002006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Use commercial dishwasher clean cycle.</w:t>
      </w:r>
    </w:p>
    <w:p w:rsidR="00000000" w:rsidRDefault="002006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Rinse and dry completely.</w:t>
      </w:r>
    </w:p>
    <w:p w:rsidR="00000000" w:rsidRDefault="002006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Apply a very thin, even coating of MELTED solid vegetable shortening (or cooking oil of choice) to the cookware inside and out. Too much oil will result in a sticky finish.</w:t>
      </w:r>
    </w:p>
    <w:p w:rsidR="00000000" w:rsidRDefault="002006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Place aluminum foil on the bottom rack of the oven (not directly on bottom) to catc</w:t>
      </w:r>
      <w:r>
        <w:rPr>
          <w:rFonts w:ascii="Arial" w:eastAsia="Times New Roman" w:hAnsi="Arial" w:cs="Arial"/>
          <w:u w:val="single"/>
        </w:rPr>
        <w:t>h any drips.</w:t>
      </w:r>
    </w:p>
    <w:p w:rsidR="00000000" w:rsidRDefault="002006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Set oven temperature to 350 - 400 degrees F.</w:t>
      </w:r>
    </w:p>
    <w:p w:rsidR="00000000" w:rsidRDefault="002006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Place cookware upside down on the top rack of the oven to prevent pooling.</w:t>
      </w:r>
    </w:p>
    <w:p w:rsidR="00000000" w:rsidRDefault="002006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Bake the cookware for at least one hour. After the hour, turn the oven off and let the cookware cool in the oven.</w:t>
      </w:r>
    </w:p>
    <w:p w:rsidR="00000000" w:rsidRDefault="002006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Store the</w:t>
      </w:r>
      <w:r>
        <w:rPr>
          <w:rFonts w:ascii="Arial" w:eastAsia="Times New Roman" w:hAnsi="Arial" w:cs="Arial"/>
          <w:u w:val="single"/>
        </w:rPr>
        <w:t xml:space="preserve"> cookware uncovered, in a dry place when cooled.</w:t>
      </w:r>
    </w:p>
    <w:p w:rsidR="00000000" w:rsidRDefault="002006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Repeat as necessary.</w:t>
      </w:r>
    </w:p>
    <w:p w:rsidR="00000000" w:rsidRDefault="0020067F">
      <w:pPr>
        <w:rPr>
          <w:rFonts w:ascii="Arial" w:eastAsia="Times New Roman" w:hAnsi="Arial" w:cs="Arial"/>
        </w:rPr>
      </w:pPr>
    </w:p>
    <w:p w:rsidR="00000000" w:rsidRDefault="0020067F">
      <w:pPr>
        <w:rPr>
          <w:rFonts w:ascii="Arial" w:hAnsi="Arial" w:cs="Arial"/>
          <w:b/>
        </w:rPr>
      </w:pPr>
    </w:p>
    <w:p w:rsidR="00000000" w:rsidRDefault="0020067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4AD"/>
    <w:multiLevelType w:val="multilevel"/>
    <w:tmpl w:val="026C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20067F"/>
    <w:rsid w:val="0020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2536</Characters>
  <Application>Microsoft Office Word</Application>
  <DocSecurity>0</DocSecurity>
  <Lines>21</Lines>
  <Paragraphs>6</Paragraphs>
  <ScaleCrop>false</ScaleCrop>
  <Company>Conference for Food Safety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