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730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A73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3A7302">
      <w:pPr>
        <w:rPr>
          <w:rFonts w:ascii="Arial" w:hAnsi="Arial" w:cs="Arial"/>
          <w:b/>
        </w:rPr>
      </w:pPr>
    </w:p>
    <w:p w:rsidR="00000000" w:rsidRDefault="003A73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053</w:t>
      </w:r>
    </w:p>
    <w:p w:rsidR="00000000" w:rsidRDefault="003A73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III-012</w:t>
      </w:r>
    </w:p>
    <w:p w:rsidR="00000000" w:rsidRDefault="003A7302">
      <w:pPr>
        <w:rPr>
          <w:rFonts w:ascii="Arial" w:hAnsi="Arial" w:cs="Arial"/>
          <w:b/>
        </w:rPr>
      </w:pPr>
    </w:p>
    <w:p w:rsidR="00000000" w:rsidRDefault="003A7302">
      <w:pPr>
        <w:rPr>
          <w:rFonts w:ascii="Arial" w:hAnsi="Arial" w:cs="Arial"/>
          <w:b/>
        </w:rPr>
      </w:pPr>
    </w:p>
    <w:p w:rsidR="00000000" w:rsidRDefault="003A73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A73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Establish a Standard for Handwashing Effectiveness</w:t>
      </w:r>
    </w:p>
    <w:p w:rsidR="00000000" w:rsidRDefault="003A7302">
      <w:pPr>
        <w:rPr>
          <w:rFonts w:ascii="Arial" w:eastAsia="Times New Roman" w:hAnsi="Arial" w:cs="Arial"/>
        </w:rPr>
      </w:pPr>
    </w:p>
    <w:p w:rsidR="00000000" w:rsidRDefault="003A73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A73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moving content from the 2013 Food Code Annex, Section 3-301.11, into an appropriate location within the main body of the Code to state: "Handwashing as specified in the Food Code will reduce microbial contamina</w:t>
      </w:r>
      <w:r>
        <w:rPr>
          <w:rFonts w:ascii="Arial" w:hAnsi="Arial" w:cs="Arial"/>
        </w:rPr>
        <w:t>tion of the hands by 2-3 logs."</w:t>
      </w:r>
    </w:p>
    <w:p w:rsidR="00000000" w:rsidRDefault="003A7302">
      <w:pPr>
        <w:rPr>
          <w:rFonts w:ascii="Arial" w:eastAsia="Times New Roman" w:hAnsi="Arial" w:cs="Arial"/>
        </w:rPr>
      </w:pPr>
    </w:p>
    <w:p w:rsidR="00000000" w:rsidRDefault="003A7302">
      <w:pPr>
        <w:rPr>
          <w:rFonts w:ascii="Arial" w:hAnsi="Arial" w:cs="Arial"/>
          <w:b/>
        </w:rPr>
      </w:pPr>
    </w:p>
    <w:p w:rsidR="00000000" w:rsidRDefault="003A730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A7302"/>
    <w:rsid w:val="003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