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70E52">
      <w:pPr>
        <w:jc w:val="center"/>
        <w:rPr>
          <w:rFonts w:ascii="Arial" w:hAnsi="Arial" w:cs="Arial"/>
          <w:b/>
        </w:rPr>
      </w:pPr>
      <w:bookmarkStart w:id="0" w:name="_GoBack"/>
      <w:bookmarkEnd w:id="0"/>
      <w:r>
        <w:rPr>
          <w:rFonts w:ascii="Arial" w:hAnsi="Arial" w:cs="Arial"/>
          <w:b/>
        </w:rPr>
        <w:t>Conference for Food Protection</w:t>
      </w:r>
    </w:p>
    <w:p w:rsidR="00000000" w:rsidRDefault="00A70E52">
      <w:pPr>
        <w:jc w:val="center"/>
        <w:rPr>
          <w:rFonts w:ascii="Arial" w:hAnsi="Arial" w:cs="Arial"/>
          <w:b/>
        </w:rPr>
      </w:pPr>
      <w:r>
        <w:rPr>
          <w:rFonts w:ascii="Arial" w:hAnsi="Arial" w:cs="Arial"/>
          <w:b/>
        </w:rPr>
        <w:t>2014 Issue Form</w:t>
      </w:r>
    </w:p>
    <w:p w:rsidR="00000000" w:rsidRDefault="00A70E52">
      <w:pPr>
        <w:rPr>
          <w:rFonts w:ascii="Arial" w:hAnsi="Arial" w:cs="Arial"/>
          <w:b/>
        </w:rPr>
      </w:pPr>
    </w:p>
    <w:p w:rsidR="00000000" w:rsidRDefault="00A70E52">
      <w:pPr>
        <w:jc w:val="right"/>
        <w:rPr>
          <w:rFonts w:ascii="Arial" w:hAnsi="Arial" w:cs="Arial"/>
          <w:b/>
        </w:rPr>
      </w:pPr>
      <w:r>
        <w:rPr>
          <w:rFonts w:ascii="Arial" w:hAnsi="Arial" w:cs="Arial"/>
          <w:b/>
        </w:rPr>
        <w:t>Internal Number: 068</w:t>
      </w:r>
    </w:p>
    <w:p w:rsidR="00000000" w:rsidRDefault="00A70E52">
      <w:pPr>
        <w:jc w:val="right"/>
        <w:rPr>
          <w:rFonts w:ascii="Arial" w:hAnsi="Arial" w:cs="Arial"/>
          <w:b/>
        </w:rPr>
      </w:pPr>
      <w:r>
        <w:rPr>
          <w:rFonts w:ascii="Arial" w:hAnsi="Arial" w:cs="Arial"/>
          <w:b/>
        </w:rPr>
        <w:t>Issue: 2014 I-001</w:t>
      </w:r>
    </w:p>
    <w:p w:rsidR="00000000" w:rsidRDefault="00A70E5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A70E5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70E52">
            <w:pPr>
              <w:rPr>
                <w:rFonts w:ascii="Arial" w:hAnsi="Arial" w:cs="Arial"/>
              </w:rPr>
            </w:pPr>
            <w:r>
              <w:rPr>
                <w:rFonts w:ascii="Arial" w:hAnsi="Arial" w:cs="Arial"/>
              </w:rPr>
              <w:t>Accepted as</w:t>
            </w:r>
          </w:p>
          <w:p w:rsidR="00000000" w:rsidRDefault="00A70E5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70E52">
            <w:pPr>
              <w:rPr>
                <w:rFonts w:ascii="Arial" w:hAnsi="Arial" w:cs="Arial"/>
                <w:b/>
              </w:rPr>
            </w:pPr>
          </w:p>
        </w:tc>
        <w:tc>
          <w:tcPr>
            <w:tcW w:w="1728" w:type="dxa"/>
            <w:tcBorders>
              <w:top w:val="nil"/>
              <w:left w:val="nil"/>
              <w:bottom w:val="nil"/>
              <w:right w:val="nil"/>
            </w:tcBorders>
            <w:vAlign w:val="bottom"/>
            <w:hideMark/>
          </w:tcPr>
          <w:p w:rsidR="00000000" w:rsidRDefault="00A70E5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70E52">
            <w:pPr>
              <w:rPr>
                <w:rFonts w:ascii="Arial" w:hAnsi="Arial" w:cs="Arial"/>
                <w:b/>
              </w:rPr>
            </w:pPr>
          </w:p>
        </w:tc>
        <w:tc>
          <w:tcPr>
            <w:tcW w:w="1584" w:type="dxa"/>
            <w:tcBorders>
              <w:top w:val="nil"/>
              <w:left w:val="nil"/>
              <w:bottom w:val="nil"/>
              <w:right w:val="nil"/>
            </w:tcBorders>
            <w:vAlign w:val="bottom"/>
          </w:tcPr>
          <w:p w:rsidR="00000000" w:rsidRDefault="00A70E52">
            <w:pPr>
              <w:rPr>
                <w:rFonts w:ascii="Arial" w:hAnsi="Arial" w:cs="Arial"/>
                <w:b/>
              </w:rPr>
            </w:pPr>
          </w:p>
          <w:p w:rsidR="00000000" w:rsidRDefault="00A70E5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70E5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70E5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70E5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70E52">
            <w:pPr>
              <w:rPr>
                <w:rFonts w:ascii="Arial" w:hAnsi="Arial" w:cs="Arial"/>
                <w:b/>
              </w:rPr>
            </w:pPr>
          </w:p>
        </w:tc>
        <w:tc>
          <w:tcPr>
            <w:tcW w:w="1728" w:type="dxa"/>
            <w:tcBorders>
              <w:top w:val="nil"/>
              <w:left w:val="nil"/>
              <w:bottom w:val="nil"/>
              <w:right w:val="nil"/>
            </w:tcBorders>
            <w:vAlign w:val="bottom"/>
            <w:hideMark/>
          </w:tcPr>
          <w:p w:rsidR="00000000" w:rsidRDefault="00A70E5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70E52">
            <w:pPr>
              <w:rPr>
                <w:rFonts w:ascii="Arial" w:hAnsi="Arial" w:cs="Arial"/>
                <w:b/>
              </w:rPr>
            </w:pPr>
          </w:p>
        </w:tc>
        <w:tc>
          <w:tcPr>
            <w:tcW w:w="1584" w:type="dxa"/>
            <w:tcBorders>
              <w:top w:val="nil"/>
              <w:left w:val="nil"/>
              <w:bottom w:val="nil"/>
              <w:right w:val="nil"/>
            </w:tcBorders>
            <w:vAlign w:val="bottom"/>
          </w:tcPr>
          <w:p w:rsidR="00000000" w:rsidRDefault="00A70E52">
            <w:pPr>
              <w:pStyle w:val="Heading1"/>
              <w:jc w:val="left"/>
              <w:rPr>
                <w:rFonts w:cs="Arial"/>
                <w:szCs w:val="24"/>
              </w:rPr>
            </w:pPr>
          </w:p>
        </w:tc>
        <w:tc>
          <w:tcPr>
            <w:tcW w:w="720" w:type="dxa"/>
            <w:tcBorders>
              <w:top w:val="nil"/>
              <w:left w:val="nil"/>
              <w:bottom w:val="nil"/>
              <w:right w:val="nil"/>
            </w:tcBorders>
            <w:vAlign w:val="bottom"/>
          </w:tcPr>
          <w:p w:rsidR="00000000" w:rsidRDefault="00A70E52">
            <w:pPr>
              <w:rPr>
                <w:rFonts w:ascii="Arial" w:hAnsi="Arial" w:cs="Arial"/>
                <w:b/>
              </w:rPr>
            </w:pPr>
          </w:p>
        </w:tc>
      </w:tr>
    </w:tbl>
    <w:p w:rsidR="00000000" w:rsidRDefault="00A70E52">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A70E52">
      <w:pPr>
        <w:rPr>
          <w:rFonts w:ascii="Arial" w:hAnsi="Arial" w:cs="Arial"/>
          <w:b/>
        </w:rPr>
      </w:pPr>
    </w:p>
    <w:p w:rsidR="00000000" w:rsidRDefault="00A70E52">
      <w:pPr>
        <w:rPr>
          <w:rFonts w:ascii="Arial" w:hAnsi="Arial" w:cs="Arial"/>
          <w:b/>
        </w:rPr>
      </w:pPr>
      <w:r>
        <w:rPr>
          <w:rFonts w:ascii="Arial" w:hAnsi="Arial" w:cs="Arial"/>
          <w:b/>
        </w:rPr>
        <w:t>Title:</w:t>
      </w:r>
    </w:p>
    <w:p w:rsidR="00000000" w:rsidRDefault="00A70E52">
      <w:pPr>
        <w:pStyle w:val="NormalWeb"/>
        <w:rPr>
          <w:rFonts w:ascii="Arial" w:hAnsi="Arial" w:cs="Arial"/>
        </w:rPr>
      </w:pPr>
      <w:r>
        <w:rPr>
          <w:rFonts w:ascii="Arial" w:hAnsi="Arial" w:cs="Arial"/>
        </w:rPr>
        <w:t>Report - Plan Review Committee (PRC)</w:t>
      </w:r>
    </w:p>
    <w:p w:rsidR="00000000" w:rsidRDefault="00A70E52">
      <w:pPr>
        <w:rPr>
          <w:rFonts w:ascii="Arial" w:eastAsia="Times New Roman" w:hAnsi="Arial" w:cs="Arial"/>
        </w:rPr>
      </w:pPr>
    </w:p>
    <w:p w:rsidR="00000000" w:rsidRDefault="00A70E52">
      <w:pPr>
        <w:rPr>
          <w:rFonts w:ascii="Arial" w:hAnsi="Arial" w:cs="Arial"/>
          <w:b/>
        </w:rPr>
      </w:pPr>
      <w:r>
        <w:rPr>
          <w:rFonts w:ascii="Arial" w:hAnsi="Arial" w:cs="Arial"/>
          <w:b/>
        </w:rPr>
        <w:t>Issue you would like the Conference to consider:</w:t>
      </w:r>
    </w:p>
    <w:p w:rsidR="00000000" w:rsidRDefault="00A70E52">
      <w:pPr>
        <w:pStyle w:val="NormalWeb"/>
        <w:rPr>
          <w:rFonts w:ascii="Arial" w:hAnsi="Arial" w:cs="Arial"/>
        </w:rPr>
      </w:pPr>
      <w:r>
        <w:rPr>
          <w:rFonts w:ascii="Arial" w:hAnsi="Arial" w:cs="Arial"/>
        </w:rPr>
        <w:t>The Conference for Food Protection (CFP) Plan Review Committee (PRC) seeks Council I's acknowledgement</w:t>
      </w:r>
      <w:r>
        <w:rPr>
          <w:rFonts w:ascii="Arial" w:hAnsi="Arial" w:cs="Arial"/>
        </w:rPr>
        <w:t xml:space="preserve"> of its final committee report and requests that the committee be re-created to finalize the Plan Review for Food Establishments 2008 document approved at the 2008 Biennial Meeting and update based on the 2013 FDA Food Code and present their findings at th</w:t>
      </w:r>
      <w:r>
        <w:rPr>
          <w:rFonts w:ascii="Arial" w:hAnsi="Arial" w:cs="Arial"/>
        </w:rPr>
        <w:t>e 2016 CFP Biennial Meeting.</w:t>
      </w:r>
    </w:p>
    <w:p w:rsidR="00000000" w:rsidRDefault="00A70E52">
      <w:pPr>
        <w:pStyle w:val="NormalWeb"/>
        <w:rPr>
          <w:rFonts w:ascii="Arial" w:hAnsi="Arial" w:cs="Arial"/>
        </w:rPr>
      </w:pPr>
      <w:r>
        <w:rPr>
          <w:rFonts w:ascii="Arial" w:hAnsi="Arial" w:cs="Arial"/>
        </w:rPr>
        <w:t>See additional Committee submitted Issues titled:</w:t>
      </w:r>
    </w:p>
    <w:p w:rsidR="00000000" w:rsidRDefault="00A70E52">
      <w:pPr>
        <w:numPr>
          <w:ilvl w:val="0"/>
          <w:numId w:val="1"/>
        </w:numPr>
        <w:spacing w:before="100" w:beforeAutospacing="1" w:after="100" w:afterAutospacing="1"/>
        <w:rPr>
          <w:rFonts w:ascii="Arial" w:eastAsia="Times New Roman" w:hAnsi="Arial" w:cs="Arial"/>
        </w:rPr>
      </w:pPr>
      <w:r>
        <w:rPr>
          <w:rFonts w:ascii="Arial" w:eastAsia="Times New Roman" w:hAnsi="Arial" w:cs="Arial"/>
        </w:rPr>
        <w:t>Recommended Guidance for Outdoor Cooking Operations &amp; Recommended Guidance for Mobile Food Establishments</w:t>
      </w:r>
    </w:p>
    <w:p w:rsidR="00000000" w:rsidRDefault="00A70E52">
      <w:pPr>
        <w:numPr>
          <w:ilvl w:val="0"/>
          <w:numId w:val="1"/>
        </w:numPr>
        <w:spacing w:before="100" w:beforeAutospacing="1" w:after="100" w:afterAutospacing="1"/>
        <w:rPr>
          <w:rFonts w:ascii="Arial" w:eastAsia="Times New Roman" w:hAnsi="Arial" w:cs="Arial"/>
        </w:rPr>
      </w:pPr>
      <w:r>
        <w:rPr>
          <w:rFonts w:ascii="Arial" w:eastAsia="Times New Roman" w:hAnsi="Arial" w:cs="Arial"/>
        </w:rPr>
        <w:t>Re-Creation of Plan Review Committee</w:t>
      </w:r>
    </w:p>
    <w:p w:rsidR="00000000" w:rsidRDefault="00A70E52">
      <w:pPr>
        <w:rPr>
          <w:rFonts w:ascii="Arial" w:eastAsia="Times New Roman" w:hAnsi="Arial" w:cs="Arial"/>
        </w:rPr>
      </w:pPr>
    </w:p>
    <w:p w:rsidR="00000000" w:rsidRDefault="00A70E52">
      <w:pPr>
        <w:rPr>
          <w:rFonts w:ascii="Arial" w:hAnsi="Arial" w:cs="Arial"/>
          <w:b/>
        </w:rPr>
      </w:pPr>
      <w:r>
        <w:rPr>
          <w:rFonts w:ascii="Arial" w:hAnsi="Arial" w:cs="Arial"/>
          <w:b/>
        </w:rPr>
        <w:t>Public Health Significance:</w:t>
      </w:r>
    </w:p>
    <w:p w:rsidR="00000000" w:rsidRDefault="00A70E52">
      <w:pPr>
        <w:pStyle w:val="NormalWeb"/>
        <w:rPr>
          <w:rFonts w:ascii="Arial" w:hAnsi="Arial" w:cs="Arial"/>
        </w:rPr>
      </w:pPr>
      <w:r>
        <w:rPr>
          <w:rFonts w:ascii="Arial" w:hAnsi="Arial" w:cs="Arial"/>
        </w:rPr>
        <w:t>The P</w:t>
      </w:r>
      <w:r>
        <w:rPr>
          <w:rFonts w:ascii="Arial" w:hAnsi="Arial" w:cs="Arial"/>
        </w:rPr>
        <w:t>lan Review Committee has been tasked with the on-going development of the plan review documents for food establishments, temporary food establishments, mobile food establishments and permanent outdoor cooking operations. The objective of each document is t</w:t>
      </w:r>
      <w:r>
        <w:rPr>
          <w:rFonts w:ascii="Arial" w:hAnsi="Arial" w:cs="Arial"/>
        </w:rPr>
        <w:t>o provide assistance to regulatory jurisdictions during the plan review process with an overarching goal of consistency and standardization.</w:t>
      </w:r>
    </w:p>
    <w:p w:rsidR="00000000" w:rsidRDefault="00A70E52">
      <w:pPr>
        <w:rPr>
          <w:rFonts w:ascii="Arial" w:eastAsia="Times New Roman" w:hAnsi="Arial" w:cs="Arial"/>
        </w:rPr>
      </w:pPr>
    </w:p>
    <w:p w:rsidR="00000000" w:rsidRDefault="00A70E52">
      <w:pPr>
        <w:rPr>
          <w:rFonts w:ascii="Arial" w:hAnsi="Arial" w:cs="Arial"/>
          <w:b/>
        </w:rPr>
      </w:pPr>
      <w:r>
        <w:rPr>
          <w:rFonts w:ascii="Arial" w:hAnsi="Arial" w:cs="Arial"/>
          <w:b/>
        </w:rPr>
        <w:t>Recommended Solution: The Conference recommends...:</w:t>
      </w:r>
    </w:p>
    <w:p w:rsidR="00000000" w:rsidRDefault="00A70E52">
      <w:pPr>
        <w:pStyle w:val="NormalWeb"/>
        <w:rPr>
          <w:rFonts w:ascii="Arial" w:hAnsi="Arial" w:cs="Arial"/>
        </w:rPr>
      </w:pPr>
      <w:r>
        <w:rPr>
          <w:rFonts w:ascii="Arial" w:hAnsi="Arial" w:cs="Arial"/>
        </w:rPr>
        <w:t>1. Acknowledgement of the CFP Plan Review Committee Final Repo</w:t>
      </w:r>
      <w:r>
        <w:rPr>
          <w:rFonts w:ascii="Arial" w:hAnsi="Arial" w:cs="Arial"/>
        </w:rPr>
        <w:t>rt including the following attachments:</w:t>
      </w:r>
    </w:p>
    <w:p w:rsidR="00000000" w:rsidRDefault="00A70E52">
      <w:pPr>
        <w:numPr>
          <w:ilvl w:val="0"/>
          <w:numId w:val="2"/>
        </w:numPr>
        <w:spacing w:before="100" w:beforeAutospacing="1" w:after="100" w:afterAutospacing="1"/>
        <w:rPr>
          <w:rFonts w:ascii="Arial" w:eastAsia="Times New Roman" w:hAnsi="Arial" w:cs="Arial"/>
        </w:rPr>
      </w:pPr>
      <w:r>
        <w:rPr>
          <w:rFonts w:ascii="Arial" w:eastAsia="Times New Roman" w:hAnsi="Arial" w:cs="Arial"/>
        </w:rPr>
        <w:lastRenderedPageBreak/>
        <w:t>Recommended Guidance for Outdoor Cooking Operations at Permanent Food Establishments (2014)</w:t>
      </w:r>
    </w:p>
    <w:p w:rsidR="00000000" w:rsidRDefault="00A70E52">
      <w:pPr>
        <w:numPr>
          <w:ilvl w:val="1"/>
          <w:numId w:val="2"/>
        </w:numPr>
        <w:spacing w:before="100" w:beforeAutospacing="1" w:after="100" w:afterAutospacing="1"/>
        <w:rPr>
          <w:rFonts w:ascii="Arial" w:eastAsia="Times New Roman" w:hAnsi="Arial" w:cs="Arial"/>
        </w:rPr>
      </w:pPr>
      <w:r>
        <w:rPr>
          <w:rFonts w:ascii="Arial" w:eastAsia="Times New Roman" w:hAnsi="Arial" w:cs="Arial"/>
        </w:rPr>
        <w:t>Appendix I - Outdoor Cooking Operations Plan Review Checklist</w:t>
      </w:r>
    </w:p>
    <w:p w:rsidR="00000000" w:rsidRDefault="00A70E52">
      <w:pPr>
        <w:numPr>
          <w:ilvl w:val="0"/>
          <w:numId w:val="2"/>
        </w:numPr>
        <w:spacing w:before="100" w:beforeAutospacing="1" w:after="100" w:afterAutospacing="1"/>
        <w:rPr>
          <w:rFonts w:ascii="Arial" w:eastAsia="Times New Roman" w:hAnsi="Arial" w:cs="Arial"/>
        </w:rPr>
      </w:pPr>
      <w:r>
        <w:rPr>
          <w:rFonts w:ascii="Arial" w:eastAsia="Times New Roman" w:hAnsi="Arial" w:cs="Arial"/>
        </w:rPr>
        <w:t>Recommended Guidance for Mobile Food Establishments (2014)</w:t>
      </w:r>
    </w:p>
    <w:p w:rsidR="00000000" w:rsidRDefault="00A70E52">
      <w:pPr>
        <w:numPr>
          <w:ilvl w:val="1"/>
          <w:numId w:val="2"/>
        </w:numPr>
        <w:spacing w:before="100" w:beforeAutospacing="1" w:after="100" w:afterAutospacing="1"/>
        <w:rPr>
          <w:rFonts w:ascii="Arial" w:eastAsia="Times New Roman" w:hAnsi="Arial" w:cs="Arial"/>
        </w:rPr>
      </w:pPr>
      <w:r>
        <w:rPr>
          <w:rFonts w:ascii="Arial" w:eastAsia="Times New Roman" w:hAnsi="Arial" w:cs="Arial"/>
        </w:rPr>
        <w:t>Appendix I - Application to Operate a Mobile Food Establishment</w:t>
      </w:r>
    </w:p>
    <w:p w:rsidR="00000000" w:rsidRDefault="00A70E52">
      <w:pPr>
        <w:numPr>
          <w:ilvl w:val="1"/>
          <w:numId w:val="2"/>
        </w:numPr>
        <w:spacing w:before="100" w:beforeAutospacing="1" w:after="100" w:afterAutospacing="1"/>
        <w:rPr>
          <w:rFonts w:ascii="Arial" w:eastAsia="Times New Roman" w:hAnsi="Arial" w:cs="Arial"/>
        </w:rPr>
      </w:pPr>
      <w:r>
        <w:rPr>
          <w:rFonts w:ascii="Arial" w:eastAsia="Times New Roman" w:hAnsi="Arial" w:cs="Arial"/>
        </w:rPr>
        <w:t>Appendix II - Mobile Food Establishment Proposed Design Layout</w:t>
      </w:r>
    </w:p>
    <w:p w:rsidR="00000000" w:rsidRDefault="00A70E52">
      <w:pPr>
        <w:numPr>
          <w:ilvl w:val="1"/>
          <w:numId w:val="2"/>
        </w:numPr>
        <w:spacing w:before="100" w:beforeAutospacing="1" w:after="100" w:afterAutospacing="1"/>
        <w:rPr>
          <w:rFonts w:ascii="Arial" w:eastAsia="Times New Roman" w:hAnsi="Arial" w:cs="Arial"/>
        </w:rPr>
      </w:pPr>
      <w:r>
        <w:rPr>
          <w:rFonts w:ascii="Arial" w:eastAsia="Times New Roman" w:hAnsi="Arial" w:cs="Arial"/>
        </w:rPr>
        <w:t>Appendix III - Servicing Area Agreement</w:t>
      </w:r>
    </w:p>
    <w:p w:rsidR="00000000" w:rsidRDefault="00A70E52">
      <w:pPr>
        <w:numPr>
          <w:ilvl w:val="1"/>
          <w:numId w:val="2"/>
        </w:numPr>
        <w:spacing w:before="100" w:beforeAutospacing="1" w:after="100" w:afterAutospacing="1"/>
        <w:rPr>
          <w:rFonts w:ascii="Arial" w:eastAsia="Times New Roman" w:hAnsi="Arial" w:cs="Arial"/>
        </w:rPr>
      </w:pPr>
      <w:r>
        <w:rPr>
          <w:rFonts w:ascii="Arial" w:eastAsia="Times New Roman" w:hAnsi="Arial" w:cs="Arial"/>
        </w:rPr>
        <w:t>Appendix IV - FDA Food Code Mobile Food Establishment Matrix</w:t>
      </w:r>
    </w:p>
    <w:p w:rsidR="00000000" w:rsidRDefault="00A70E52">
      <w:pPr>
        <w:numPr>
          <w:ilvl w:val="0"/>
          <w:numId w:val="2"/>
        </w:numPr>
        <w:spacing w:before="100" w:beforeAutospacing="1" w:after="100" w:afterAutospacing="1"/>
        <w:rPr>
          <w:rFonts w:ascii="Arial" w:eastAsia="Times New Roman" w:hAnsi="Arial" w:cs="Arial"/>
        </w:rPr>
      </w:pPr>
      <w:r>
        <w:rPr>
          <w:rFonts w:ascii="Arial" w:eastAsia="Times New Roman" w:hAnsi="Arial" w:cs="Arial"/>
        </w:rPr>
        <w:t>PRC Committee Roster</w:t>
      </w:r>
    </w:p>
    <w:p w:rsidR="00000000" w:rsidRDefault="00A70E52">
      <w:pPr>
        <w:pStyle w:val="NormalWeb"/>
        <w:rPr>
          <w:rFonts w:ascii="Arial" w:hAnsi="Arial" w:cs="Arial"/>
        </w:rPr>
      </w:pPr>
      <w:r>
        <w:rPr>
          <w:rFonts w:ascii="Arial" w:hAnsi="Arial" w:cs="Arial"/>
        </w:rPr>
        <w:t>2. Than</w:t>
      </w:r>
      <w:r>
        <w:rPr>
          <w:rFonts w:ascii="Arial" w:hAnsi="Arial" w:cs="Arial"/>
        </w:rPr>
        <w:t>k the Committee members.</w:t>
      </w:r>
    </w:p>
    <w:p w:rsidR="00000000" w:rsidRDefault="00A70E52">
      <w:pPr>
        <w:rPr>
          <w:rFonts w:ascii="Arial" w:eastAsia="Times New Roman" w:hAnsi="Arial" w:cs="Arial"/>
        </w:rPr>
      </w:pPr>
    </w:p>
    <w:p w:rsidR="00000000" w:rsidRDefault="00A70E52">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A70E5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A70E52">
            <w:pPr>
              <w:widowControl w:val="0"/>
              <w:rPr>
                <w:rFonts w:ascii="Arial" w:hAnsi="Arial" w:cs="Arial"/>
              </w:rPr>
            </w:pPr>
            <w:r>
              <w:rPr>
                <w:rFonts w:ascii="Arial" w:hAnsi="Arial" w:cs="Arial"/>
              </w:rPr>
              <w:t>Liza Frias, Co-Chair</w:t>
            </w:r>
          </w:p>
        </w:tc>
      </w:tr>
      <w:bookmarkEnd w:id="1"/>
      <w:tr w:rsidR="00000000">
        <w:tc>
          <w:tcPr>
            <w:tcW w:w="1817" w:type="dxa"/>
            <w:hideMark/>
          </w:tcPr>
          <w:p w:rsidR="00000000" w:rsidRDefault="00A70E52">
            <w:pPr>
              <w:widowControl w:val="0"/>
              <w:rPr>
                <w:rFonts w:ascii="Arial" w:hAnsi="Arial" w:cs="Arial"/>
              </w:rPr>
            </w:pPr>
            <w:r>
              <w:rPr>
                <w:rFonts w:ascii="Arial" w:hAnsi="Arial" w:cs="Arial"/>
              </w:rPr>
              <w:t xml:space="preserve">Organization:  </w:t>
            </w:r>
          </w:p>
        </w:tc>
        <w:tc>
          <w:tcPr>
            <w:tcW w:w="7723" w:type="dxa"/>
            <w:gridSpan w:val="3"/>
            <w:hideMark/>
          </w:tcPr>
          <w:p w:rsidR="00000000" w:rsidRDefault="00A70E52">
            <w:pPr>
              <w:widowControl w:val="0"/>
              <w:rPr>
                <w:rFonts w:ascii="Arial" w:hAnsi="Arial" w:cs="Arial"/>
              </w:rPr>
            </w:pPr>
            <w:r>
              <w:rPr>
                <w:rFonts w:ascii="Arial" w:hAnsi="Arial" w:cs="Arial"/>
              </w:rPr>
              <w:t>Plan Review Committee</w:t>
            </w:r>
          </w:p>
        </w:tc>
      </w:tr>
      <w:tr w:rsidR="00000000">
        <w:tc>
          <w:tcPr>
            <w:tcW w:w="1817" w:type="dxa"/>
            <w:hideMark/>
          </w:tcPr>
          <w:p w:rsidR="00000000" w:rsidRDefault="00A70E52">
            <w:pPr>
              <w:widowControl w:val="0"/>
              <w:rPr>
                <w:rFonts w:ascii="Arial" w:hAnsi="Arial" w:cs="Arial"/>
              </w:rPr>
            </w:pPr>
            <w:r>
              <w:rPr>
                <w:rFonts w:ascii="Arial" w:hAnsi="Arial" w:cs="Arial"/>
              </w:rPr>
              <w:t>Address:</w:t>
            </w:r>
          </w:p>
        </w:tc>
        <w:tc>
          <w:tcPr>
            <w:tcW w:w="7723" w:type="dxa"/>
            <w:gridSpan w:val="3"/>
            <w:hideMark/>
          </w:tcPr>
          <w:p w:rsidR="00000000" w:rsidRDefault="00A70E52">
            <w:pPr>
              <w:widowControl w:val="0"/>
              <w:rPr>
                <w:rFonts w:ascii="Arial" w:hAnsi="Arial" w:cs="Arial"/>
              </w:rPr>
            </w:pPr>
            <w:r>
              <w:rPr>
                <w:rFonts w:ascii="Arial" w:hAnsi="Arial" w:cs="Arial"/>
              </w:rPr>
              <w:t>City of Pasadena1845 N. Fair Oaks Ave</w:t>
            </w:r>
          </w:p>
        </w:tc>
      </w:tr>
      <w:tr w:rsidR="00000000">
        <w:tc>
          <w:tcPr>
            <w:tcW w:w="1817" w:type="dxa"/>
            <w:hideMark/>
          </w:tcPr>
          <w:p w:rsidR="00000000" w:rsidRDefault="00A70E52">
            <w:pPr>
              <w:widowControl w:val="0"/>
              <w:rPr>
                <w:rFonts w:ascii="Arial" w:hAnsi="Arial" w:cs="Arial"/>
              </w:rPr>
            </w:pPr>
            <w:r>
              <w:rPr>
                <w:rFonts w:ascii="Arial" w:hAnsi="Arial" w:cs="Arial"/>
              </w:rPr>
              <w:t>City/State/Zip:</w:t>
            </w:r>
          </w:p>
        </w:tc>
        <w:tc>
          <w:tcPr>
            <w:tcW w:w="7723" w:type="dxa"/>
            <w:gridSpan w:val="3"/>
            <w:hideMark/>
          </w:tcPr>
          <w:p w:rsidR="00000000" w:rsidRDefault="00A70E52">
            <w:pPr>
              <w:widowControl w:val="0"/>
              <w:rPr>
                <w:rFonts w:ascii="Arial" w:hAnsi="Arial" w:cs="Arial"/>
              </w:rPr>
            </w:pPr>
            <w:r>
              <w:rPr>
                <w:rFonts w:ascii="Arial" w:hAnsi="Arial" w:cs="Arial"/>
              </w:rPr>
              <w:t>Pasadena, CA 91103</w:t>
            </w:r>
          </w:p>
        </w:tc>
      </w:tr>
      <w:tr w:rsidR="00000000">
        <w:trPr>
          <w:trHeight w:val="260"/>
        </w:trPr>
        <w:tc>
          <w:tcPr>
            <w:tcW w:w="1817" w:type="dxa"/>
            <w:hideMark/>
          </w:tcPr>
          <w:p w:rsidR="00000000" w:rsidRDefault="00A70E52">
            <w:pPr>
              <w:widowControl w:val="0"/>
              <w:rPr>
                <w:rFonts w:ascii="Arial" w:hAnsi="Arial" w:cs="Arial"/>
              </w:rPr>
            </w:pPr>
            <w:r>
              <w:rPr>
                <w:rFonts w:ascii="Arial" w:hAnsi="Arial" w:cs="Arial"/>
              </w:rPr>
              <w:t>Telephone:</w:t>
            </w:r>
          </w:p>
        </w:tc>
        <w:tc>
          <w:tcPr>
            <w:tcW w:w="1963" w:type="dxa"/>
            <w:hideMark/>
          </w:tcPr>
          <w:p w:rsidR="00000000" w:rsidRDefault="00A70E52">
            <w:pPr>
              <w:widowControl w:val="0"/>
              <w:rPr>
                <w:rFonts w:ascii="Arial" w:hAnsi="Arial" w:cs="Arial"/>
              </w:rPr>
            </w:pPr>
            <w:r>
              <w:rPr>
                <w:rFonts w:ascii="Arial" w:hAnsi="Arial" w:cs="Arial"/>
              </w:rPr>
              <w:t>626-744-6062</w:t>
            </w:r>
          </w:p>
        </w:tc>
        <w:tc>
          <w:tcPr>
            <w:tcW w:w="900" w:type="dxa"/>
            <w:hideMark/>
          </w:tcPr>
          <w:p w:rsidR="00000000" w:rsidRDefault="00A70E52">
            <w:pPr>
              <w:widowControl w:val="0"/>
              <w:rPr>
                <w:rFonts w:ascii="Arial" w:hAnsi="Arial" w:cs="Arial"/>
              </w:rPr>
            </w:pPr>
            <w:r>
              <w:rPr>
                <w:rFonts w:ascii="Arial" w:hAnsi="Arial" w:cs="Arial"/>
              </w:rPr>
              <w:t>Fax:</w:t>
            </w:r>
          </w:p>
        </w:tc>
        <w:tc>
          <w:tcPr>
            <w:tcW w:w="4860" w:type="dxa"/>
            <w:hideMark/>
          </w:tcPr>
          <w:p w:rsidR="00000000" w:rsidRDefault="00A70E52">
            <w:pPr>
              <w:widowControl w:val="0"/>
              <w:rPr>
                <w:rFonts w:ascii="Arial" w:hAnsi="Arial" w:cs="Arial"/>
              </w:rPr>
            </w:pPr>
            <w:r>
              <w:rPr>
                <w:rFonts w:ascii="Arial" w:hAnsi="Arial" w:cs="Arial"/>
              </w:rPr>
              <w:t>626-744-6116</w:t>
            </w:r>
          </w:p>
        </w:tc>
      </w:tr>
      <w:tr w:rsidR="00000000">
        <w:trPr>
          <w:trHeight w:val="260"/>
        </w:trPr>
        <w:tc>
          <w:tcPr>
            <w:tcW w:w="1817" w:type="dxa"/>
            <w:hideMark/>
          </w:tcPr>
          <w:p w:rsidR="00000000" w:rsidRDefault="00A70E52">
            <w:pPr>
              <w:widowControl w:val="0"/>
              <w:rPr>
                <w:rFonts w:ascii="Arial" w:hAnsi="Arial" w:cs="Arial"/>
              </w:rPr>
            </w:pPr>
            <w:r>
              <w:rPr>
                <w:rFonts w:ascii="Arial" w:hAnsi="Arial" w:cs="Arial"/>
              </w:rPr>
              <w:t>E-mail:</w:t>
            </w:r>
          </w:p>
        </w:tc>
        <w:tc>
          <w:tcPr>
            <w:tcW w:w="7723" w:type="dxa"/>
            <w:gridSpan w:val="3"/>
            <w:hideMark/>
          </w:tcPr>
          <w:p w:rsidR="00000000" w:rsidRDefault="00A70E52">
            <w:pPr>
              <w:widowControl w:val="0"/>
              <w:rPr>
                <w:rFonts w:ascii="Arial" w:hAnsi="Arial" w:cs="Arial"/>
              </w:rPr>
            </w:pPr>
            <w:r>
              <w:rPr>
                <w:rFonts w:ascii="Arial" w:hAnsi="Arial" w:cs="Arial"/>
              </w:rPr>
              <w:t>lfrias@cityofpasadena.net</w:t>
            </w:r>
          </w:p>
        </w:tc>
      </w:tr>
    </w:tbl>
    <w:p w:rsidR="00000000" w:rsidRDefault="00A70E52">
      <w:pPr>
        <w:rPr>
          <w:rFonts w:ascii="Arial" w:hAnsi="Arial" w:cs="Arial"/>
        </w:rPr>
      </w:pPr>
    </w:p>
    <w:p w:rsidR="00000000" w:rsidRDefault="00A70E52">
      <w:pPr>
        <w:rPr>
          <w:rFonts w:ascii="Arial" w:hAnsi="Arial" w:cs="Arial"/>
          <w:b/>
        </w:rPr>
      </w:pPr>
      <w:r>
        <w:rPr>
          <w:rFonts w:ascii="Arial" w:hAnsi="Arial" w:cs="Arial"/>
          <w:b/>
        </w:rPr>
        <w:t>Attachments:</w:t>
      </w:r>
    </w:p>
    <w:p w:rsidR="00000000" w:rsidRDefault="00A70E52">
      <w:pPr>
        <w:numPr>
          <w:ilvl w:val="0"/>
          <w:numId w:val="8"/>
          <w:numberingChange w:id="2" w:author="Unknown" w:original=""/>
        </w:numPr>
        <w:rPr>
          <w:rFonts w:ascii="Arial" w:hAnsi="Arial" w:cs="Arial"/>
        </w:rPr>
      </w:pPr>
      <w:r>
        <w:rPr>
          <w:rFonts w:ascii="Arial" w:hAnsi="Arial" w:cs="Arial"/>
        </w:rPr>
        <w:t xml:space="preserve">"Plan Review Committee Roster" </w:t>
      </w:r>
    </w:p>
    <w:p w:rsidR="00000000" w:rsidRDefault="00A70E52">
      <w:pPr>
        <w:numPr>
          <w:ilvl w:val="0"/>
          <w:numId w:val="8"/>
          <w:numberingChange w:id="3" w:author="Unknown" w:original=""/>
        </w:numPr>
        <w:rPr>
          <w:rFonts w:ascii="Arial" w:hAnsi="Arial" w:cs="Arial"/>
        </w:rPr>
      </w:pPr>
      <w:r>
        <w:rPr>
          <w:rFonts w:ascii="Arial" w:hAnsi="Arial" w:cs="Arial"/>
        </w:rPr>
        <w:t xml:space="preserve">"Recommended Guidance for Outdoor Cooking Operations at Permanent Food Estab" </w:t>
      </w:r>
    </w:p>
    <w:p w:rsidR="00000000" w:rsidRDefault="00A70E52">
      <w:pPr>
        <w:numPr>
          <w:ilvl w:val="0"/>
          <w:numId w:val="8"/>
          <w:numberingChange w:id="4" w:author="Unknown" w:original=""/>
        </w:numPr>
        <w:rPr>
          <w:rFonts w:ascii="Arial" w:hAnsi="Arial" w:cs="Arial"/>
        </w:rPr>
      </w:pPr>
      <w:r>
        <w:rPr>
          <w:rFonts w:ascii="Arial" w:hAnsi="Arial" w:cs="Arial"/>
        </w:rPr>
        <w:t xml:space="preserve">"Recommended Guidance for Mobile Food Establishments" </w:t>
      </w:r>
    </w:p>
    <w:p w:rsidR="00000000" w:rsidRDefault="00A70E52">
      <w:pPr>
        <w:numPr>
          <w:ilvl w:val="0"/>
          <w:numId w:val="8"/>
          <w:numberingChange w:id="5" w:author="Unknown" w:original=""/>
        </w:numPr>
        <w:rPr>
          <w:rFonts w:ascii="Arial" w:hAnsi="Arial" w:cs="Arial"/>
        </w:rPr>
      </w:pPr>
      <w:r>
        <w:rPr>
          <w:rFonts w:ascii="Arial" w:hAnsi="Arial" w:cs="Arial"/>
        </w:rPr>
        <w:t xml:space="preserve">"Appendix I - Application to Operate a Mobile Food Establishment" </w:t>
      </w:r>
    </w:p>
    <w:p w:rsidR="00000000" w:rsidRDefault="00A70E52">
      <w:pPr>
        <w:numPr>
          <w:ilvl w:val="0"/>
          <w:numId w:val="8"/>
          <w:numberingChange w:id="6" w:author="Unknown" w:original=""/>
        </w:numPr>
        <w:rPr>
          <w:rFonts w:ascii="Arial" w:hAnsi="Arial" w:cs="Arial"/>
        </w:rPr>
      </w:pPr>
      <w:r>
        <w:rPr>
          <w:rFonts w:ascii="Arial" w:hAnsi="Arial" w:cs="Arial"/>
        </w:rPr>
        <w:t xml:space="preserve">"Appendix II- Mobile Food Establishment Proposed Design Layout" </w:t>
      </w:r>
    </w:p>
    <w:p w:rsidR="00000000" w:rsidRDefault="00A70E52">
      <w:pPr>
        <w:numPr>
          <w:ilvl w:val="0"/>
          <w:numId w:val="8"/>
          <w:numberingChange w:id="7" w:author="Unknown" w:original=""/>
        </w:numPr>
        <w:rPr>
          <w:rFonts w:ascii="Arial" w:hAnsi="Arial" w:cs="Arial"/>
        </w:rPr>
      </w:pPr>
      <w:r>
        <w:rPr>
          <w:rFonts w:ascii="Arial" w:hAnsi="Arial" w:cs="Arial"/>
        </w:rPr>
        <w:t xml:space="preserve">"Appendix III- Mobile Food Establishment Proposed Design Layout" </w:t>
      </w:r>
    </w:p>
    <w:p w:rsidR="00000000" w:rsidRDefault="00A70E52">
      <w:pPr>
        <w:numPr>
          <w:ilvl w:val="0"/>
          <w:numId w:val="8"/>
          <w:numberingChange w:id="8" w:author="Unknown" w:original=""/>
        </w:numPr>
        <w:rPr>
          <w:rFonts w:ascii="Arial" w:hAnsi="Arial" w:cs="Arial"/>
        </w:rPr>
      </w:pPr>
      <w:r>
        <w:rPr>
          <w:rFonts w:ascii="Arial" w:hAnsi="Arial" w:cs="Arial"/>
        </w:rPr>
        <w:t>"Appendix IV - FDA Food Code Mobile Food Establishment Mat</w:t>
      </w:r>
      <w:r>
        <w:rPr>
          <w:rFonts w:ascii="Arial" w:hAnsi="Arial" w:cs="Arial"/>
        </w:rPr>
        <w:t xml:space="preserve">rix" </w:t>
      </w:r>
    </w:p>
    <w:p w:rsidR="00000000" w:rsidRDefault="00A70E52">
      <w:pPr>
        <w:numPr>
          <w:ilvl w:val="0"/>
          <w:numId w:val="8"/>
          <w:numberingChange w:id="9" w:author="Unknown" w:original=""/>
        </w:numPr>
        <w:rPr>
          <w:rFonts w:ascii="Arial" w:hAnsi="Arial" w:cs="Arial"/>
        </w:rPr>
      </w:pPr>
      <w:r>
        <w:rPr>
          <w:rFonts w:ascii="Arial" w:hAnsi="Arial" w:cs="Arial"/>
        </w:rPr>
        <w:t xml:space="preserve">"Appendix I - Outdoor Cooking Operations Plan Review Checklist 2014" </w:t>
      </w:r>
    </w:p>
    <w:p w:rsidR="00000000" w:rsidRDefault="00A70E52">
      <w:pPr>
        <w:numPr>
          <w:ilvl w:val="0"/>
          <w:numId w:val="8"/>
          <w:numberingChange w:id="10" w:author="Unknown" w:original=""/>
        </w:numPr>
        <w:rPr>
          <w:rFonts w:ascii="Arial" w:hAnsi="Arial" w:cs="Arial"/>
        </w:rPr>
      </w:pPr>
      <w:r>
        <w:rPr>
          <w:rFonts w:ascii="Arial" w:hAnsi="Arial" w:cs="Arial"/>
        </w:rPr>
        <w:t xml:space="preserve">"Report - Plan Review Committee (PRC)" </w:t>
      </w:r>
    </w:p>
    <w:p w:rsidR="00000000" w:rsidRDefault="00A70E52">
      <w:pPr>
        <w:rPr>
          <w:rFonts w:ascii="Arial" w:hAnsi="Arial" w:cs="Arial"/>
          <w:b/>
        </w:rPr>
      </w:pPr>
    </w:p>
    <w:p w:rsidR="00A70E52" w:rsidRDefault="00A70E5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w:t>
      </w:r>
      <w:r>
        <w:rPr>
          <w:rStyle w:val="Emphasis"/>
          <w:rFonts w:ascii="Arial" w:hAnsi="Arial" w:cs="Arial"/>
          <w:sz w:val="20"/>
          <w:szCs w:val="20"/>
        </w:rPr>
        <w:t>cess.</w:t>
      </w:r>
    </w:p>
    <w:sectPr w:rsidR="00A70E52">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90098"/>
    <w:multiLevelType w:val="multilevel"/>
    <w:tmpl w:val="ED0C9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282847"/>
    <w:multiLevelType w:val="multilevel"/>
    <w:tmpl w:val="B1F0C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5AA41A6"/>
    <w:multiLevelType w:val="multilevel"/>
    <w:tmpl w:val="94DC4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9147F4"/>
    <w:multiLevelType w:val="multilevel"/>
    <w:tmpl w:val="19563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245EF5"/>
    <w:multiLevelType w:val="multilevel"/>
    <w:tmpl w:val="4922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5739D0"/>
    <w:multiLevelType w:val="multilevel"/>
    <w:tmpl w:val="51BE7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0"/>
  </w:num>
  <w:num w:numId="5">
    <w:abstractNumId w:val="6"/>
  </w:num>
  <w:num w:numId="6">
    <w:abstractNumId w:val="4"/>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AD193A"/>
    <w:rsid w:val="00A70E52"/>
    <w:rsid w:val="00A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2531</Characters>
  <Application>Microsoft Office Word</Application>
  <DocSecurity>0</DocSecurity>
  <Lines>21</Lines>
  <Paragraphs>5</Paragraphs>
  <ScaleCrop>false</ScaleCrop>
  <Company>Conference for Food Safety</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2014-03-15T13:14:00Z</dcterms:created>
  <dcterms:modified xsi:type="dcterms:W3CDTF">2014-03-15T13:14:00Z</dcterms:modified>
</cp:coreProperties>
</file>