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085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608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6085B">
      <w:pPr>
        <w:rPr>
          <w:rFonts w:ascii="Arial" w:hAnsi="Arial" w:cs="Arial"/>
          <w:b/>
        </w:rPr>
      </w:pPr>
    </w:p>
    <w:p w:rsidR="00000000" w:rsidRDefault="00F608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025</w:t>
      </w:r>
    </w:p>
    <w:p w:rsidR="00000000" w:rsidRDefault="00F608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II-020</w:t>
      </w:r>
    </w:p>
    <w:p w:rsidR="00000000" w:rsidRDefault="00F6085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608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  <w:p w:rsidR="00000000" w:rsidRDefault="00F6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6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085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6085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6085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F6085B">
      <w:pPr>
        <w:rPr>
          <w:rFonts w:ascii="Arial" w:hAnsi="Arial" w:cs="Arial"/>
          <w:b/>
        </w:rPr>
      </w:pPr>
    </w:p>
    <w:p w:rsidR="00000000" w:rsidRDefault="00F6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4 - Clarification of Committee Member Removal for Non-Participation</w:t>
      </w:r>
    </w:p>
    <w:p w:rsidR="00000000" w:rsidRDefault="00F6085B">
      <w:pPr>
        <w:rPr>
          <w:rFonts w:ascii="Arial" w:eastAsia="Times New Roman" w:hAnsi="Arial" w:cs="Arial"/>
        </w:rPr>
      </w:pPr>
    </w:p>
    <w:p w:rsidR="00000000" w:rsidRDefault="00F6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Issue 2012 II-001 directed the 2012 - 2014 Constitution, Bylaws and</w:t>
      </w:r>
      <w:r>
        <w:rPr>
          <w:rFonts w:ascii="Arial" w:hAnsi="Arial" w:cs="Arial"/>
        </w:rPr>
        <w:t xml:space="preserve"> Procedures Committee to clarify the "scope" of activities assigned to committees that includes clarification of language in Conference Procedures Section VIII (D), (F.5.), (H.2.).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language in the Conference Procedures document referenced above is pro</w:t>
      </w:r>
      <w:r>
        <w:rPr>
          <w:rFonts w:ascii="Arial" w:hAnsi="Arial" w:cs="Arial"/>
        </w:rPr>
        <w:t>vided as follows: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VIII, F.5.</w:t>
      </w:r>
      <w:r>
        <w:rPr>
          <w:rFonts w:ascii="Arial" w:hAnsi="Arial" w:cs="Arial"/>
        </w:rPr>
        <w:t xml:space="preserve"> A committee member who does not participate in two consecutive meetings and/or conference calls shall have their continued participation as committee members assessed by the committee Chair and evaluated by the committe</w:t>
      </w:r>
      <w:r>
        <w:rPr>
          <w:rFonts w:ascii="Arial" w:hAnsi="Arial" w:cs="Arial"/>
        </w:rPr>
        <w:t>e. The committee member may be subject to removal from the committee. Removal of a committee member for failure to perform duties as specified above shall require the concurrence of 2/3 of the voting members of the committee.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VIII, H. 2.</w:t>
      </w:r>
      <w:r>
        <w:rPr>
          <w:rFonts w:ascii="Arial" w:hAnsi="Arial" w:cs="Arial"/>
        </w:rPr>
        <w:t xml:space="preserve"> If Committ</w:t>
      </w:r>
      <w:r>
        <w:rPr>
          <w:rFonts w:ascii="Arial" w:hAnsi="Arial" w:cs="Arial"/>
        </w:rPr>
        <w:t xml:space="preserve">ee members are unable to fulfill their obligation, they are to notify the Committee Chair immediately so that the Committee Chair may appoint a replacement. Members who are unable to attend a meeting may not send a substitute, but may forward any material </w:t>
      </w:r>
      <w:r>
        <w:rPr>
          <w:rFonts w:ascii="Arial" w:hAnsi="Arial" w:cs="Arial"/>
        </w:rPr>
        <w:t>for Committee consideration.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Concern is expressed to the Executive Board each biennial period about removing non-participatory committee members. There was complete consensus by the Constitution, Bylaws and Procedures Committee that the existing language i</w:t>
      </w:r>
      <w:r>
        <w:rPr>
          <w:rFonts w:ascii="Arial" w:hAnsi="Arial" w:cs="Arial"/>
        </w:rPr>
        <w:t>n Conference Procedures document does provides sufficient authority to execute the removal of a Committee member who does not participate in committee meetings or are unable to fulfill their obligation.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However, further discussion by the Executive Board wi</w:t>
      </w:r>
      <w:r>
        <w:rPr>
          <w:rFonts w:ascii="Arial" w:hAnsi="Arial" w:cs="Arial"/>
        </w:rPr>
        <w:t xml:space="preserve">th comments regarding the lack of Executive Board approval in the current language resulted in recommendation to modify </w:t>
      </w:r>
      <w:r>
        <w:rPr>
          <w:rFonts w:ascii="Arial" w:hAnsi="Arial" w:cs="Arial"/>
        </w:rPr>
        <w:lastRenderedPageBreak/>
        <w:t xml:space="preserve">Conference Procedures. All committee members must be approved by the Executive Board therefore, the recommendation provided below is to </w:t>
      </w:r>
      <w:r>
        <w:rPr>
          <w:rFonts w:ascii="Arial" w:hAnsi="Arial" w:cs="Arial"/>
        </w:rPr>
        <w:t>specify Executive Board review and recommendation of action.</w:t>
      </w:r>
    </w:p>
    <w:p w:rsidR="00000000" w:rsidRDefault="00F6085B">
      <w:pPr>
        <w:rPr>
          <w:rFonts w:ascii="Arial" w:eastAsia="Times New Roman" w:hAnsi="Arial" w:cs="Arial"/>
        </w:rPr>
      </w:pPr>
    </w:p>
    <w:p w:rsidR="00000000" w:rsidRDefault="00F6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submit recommendations to improve the Conference administrative functions through proposals to amend the Constit</w:t>
      </w:r>
      <w:r>
        <w:rPr>
          <w:rFonts w:ascii="Arial" w:hAnsi="Arial" w:cs="Arial"/>
        </w:rPr>
        <w:t>ution and Bylaws and Conference Procedures.</w:t>
      </w:r>
    </w:p>
    <w:p w:rsidR="00000000" w:rsidRDefault="00F6085B">
      <w:pPr>
        <w:rPr>
          <w:rFonts w:ascii="Arial" w:eastAsia="Times New Roman" w:hAnsi="Arial" w:cs="Arial"/>
        </w:rPr>
      </w:pPr>
    </w:p>
    <w:p w:rsidR="00000000" w:rsidRDefault="00F6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amendment of the Conference Procedures Section VIII, (F.5.) relative to removal of non-participating committee members as follows (new language underlined):</w:t>
      </w:r>
    </w:p>
    <w:p w:rsidR="00000000" w:rsidRDefault="00F6085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VIII, F.5.</w:t>
      </w:r>
      <w:r>
        <w:rPr>
          <w:rFonts w:ascii="Arial" w:hAnsi="Arial" w:cs="Arial"/>
        </w:rPr>
        <w:t xml:space="preserve"> A Committee member who does not participate in two consecutive meetings and/or conference calls shall have their continued participation as Committee members assessed by the Committee Chair and evaluated by the Committee. The Committee m</w:t>
      </w:r>
      <w:r>
        <w:rPr>
          <w:rFonts w:ascii="Arial" w:hAnsi="Arial" w:cs="Arial"/>
        </w:rPr>
        <w:t xml:space="preserve">ember may be subject to removal from the Committee. Removal of a Committee member for failure to perform duties as specified above shall require the concurrence of 2/3 of the voting members of the Committee </w:t>
      </w:r>
      <w:r>
        <w:rPr>
          <w:rFonts w:ascii="Arial" w:hAnsi="Arial" w:cs="Arial"/>
          <w:u w:val="single"/>
        </w:rPr>
        <w:t xml:space="preserve">to generate a recommendation for removal that is </w:t>
      </w:r>
      <w:r>
        <w:rPr>
          <w:rFonts w:ascii="Arial" w:hAnsi="Arial" w:cs="Arial"/>
          <w:u w:val="single"/>
        </w:rPr>
        <w:t>forwarded to the Board for review and determination of action</w:t>
      </w:r>
      <w:r>
        <w:rPr>
          <w:rFonts w:ascii="Arial" w:hAnsi="Arial" w:cs="Arial"/>
        </w:rPr>
        <w:t>.</w:t>
      </w:r>
    </w:p>
    <w:p w:rsidR="00000000" w:rsidRDefault="00F6085B">
      <w:pPr>
        <w:rPr>
          <w:rFonts w:ascii="Arial" w:eastAsia="Times New Roman" w:hAnsi="Arial" w:cs="Arial"/>
        </w:rPr>
      </w:pPr>
    </w:p>
    <w:p w:rsidR="00000000" w:rsidRDefault="00F60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Constitution, Bylaws and Procedures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Dept of Agriculture and Consumer Services3125 Conner Boulevard, Room 185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32399-1650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</w:t>
            </w:r>
          </w:p>
        </w:tc>
        <w:tc>
          <w:tcPr>
            <w:tcW w:w="900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850.488.7946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F6085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</w:tr>
    </w:tbl>
    <w:p w:rsidR="00000000" w:rsidRDefault="00F6085B">
      <w:pPr>
        <w:rPr>
          <w:rFonts w:ascii="Arial" w:hAnsi="Arial" w:cs="Arial"/>
          <w:b/>
        </w:rPr>
      </w:pPr>
    </w:p>
    <w:p w:rsidR="00F6085B" w:rsidRDefault="00F6085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6085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EA0BC1"/>
    <w:rsid w:val="00EA0BC1"/>
    <w:rsid w:val="00F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Conference for Food Safety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2014-03-15T13:09:00Z</dcterms:created>
  <dcterms:modified xsi:type="dcterms:W3CDTF">2014-03-15T13:09:00Z</dcterms:modified>
</cp:coreProperties>
</file>