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626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762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476265">
      <w:pPr>
        <w:rPr>
          <w:rFonts w:ascii="Arial" w:hAnsi="Arial" w:cs="Arial"/>
          <w:b/>
        </w:rPr>
      </w:pPr>
    </w:p>
    <w:p w:rsidR="00000000" w:rsidRDefault="004762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001</w:t>
      </w:r>
    </w:p>
    <w:p w:rsidR="00000000" w:rsidRDefault="004762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II-017</w:t>
      </w:r>
    </w:p>
    <w:p w:rsidR="00000000" w:rsidRDefault="0047626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7626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76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762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762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76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762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6265">
            <w:pPr>
              <w:rPr>
                <w:rFonts w:ascii="Arial" w:hAnsi="Arial" w:cs="Arial"/>
                <w:b/>
              </w:rPr>
            </w:pPr>
          </w:p>
          <w:p w:rsidR="00000000" w:rsidRDefault="00476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7626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7626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76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762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76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762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626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626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7626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476265">
      <w:pPr>
        <w:rPr>
          <w:rFonts w:ascii="Arial" w:hAnsi="Arial" w:cs="Arial"/>
          <w:b/>
        </w:rPr>
      </w:pPr>
    </w:p>
    <w:p w:rsidR="00000000" w:rsidRDefault="004762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Program Standards Proposed Changes 2-CFP Governing Documents</w:t>
      </w:r>
    </w:p>
    <w:p w:rsidR="00000000" w:rsidRDefault="00476265">
      <w:pPr>
        <w:rPr>
          <w:rFonts w:ascii="Arial" w:eastAsia="Times New Roman" w:hAnsi="Arial" w:cs="Arial"/>
        </w:rPr>
      </w:pPr>
    </w:p>
    <w:p w:rsidR="00000000" w:rsidRDefault="004762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for Food Protection (CFP) Program Standards Committee seeks con</w:t>
      </w:r>
      <w:r>
        <w:rPr>
          <w:rFonts w:ascii="Arial" w:hAnsi="Arial" w:cs="Arial"/>
        </w:rPr>
        <w:t xml:space="preserve">stitutional assignment to the Executive Board as a standing committee as recommended by the 2012 CFP Issue 2012 II-021. The committee requests Council II's approval of proposed amendments to the language of both the </w:t>
      </w:r>
      <w:r>
        <w:rPr>
          <w:rStyle w:val="Emphasis"/>
          <w:rFonts w:ascii="Arial" w:hAnsi="Arial" w:cs="Arial"/>
        </w:rPr>
        <w:t>CFP Constitution and Bylaws</w:t>
      </w:r>
      <w:r>
        <w:rPr>
          <w:rFonts w:ascii="Arial" w:hAnsi="Arial" w:cs="Arial"/>
        </w:rPr>
        <w:t xml:space="preserve"> and </w:t>
      </w:r>
      <w:r>
        <w:rPr>
          <w:rStyle w:val="Emphasis"/>
          <w:rFonts w:ascii="Arial" w:hAnsi="Arial" w:cs="Arial"/>
        </w:rPr>
        <w:t>CFP Bien</w:t>
      </w:r>
      <w:r>
        <w:rPr>
          <w:rStyle w:val="Emphasis"/>
          <w:rFonts w:ascii="Arial" w:hAnsi="Arial" w:cs="Arial"/>
        </w:rPr>
        <w:t>nial Conference Procedures</w:t>
      </w:r>
      <w:r>
        <w:rPr>
          <w:rFonts w:ascii="Arial" w:hAnsi="Arial" w:cs="Arial"/>
        </w:rPr>
        <w:t xml:space="preserve"> where standing committees are addressed to include the Program Standards Committee as a standing committee with a statement of a defined purpose and function.</w:t>
      </w:r>
    </w:p>
    <w:p w:rsidR="00000000" w:rsidRDefault="00476265">
      <w:pPr>
        <w:rPr>
          <w:rFonts w:ascii="Arial" w:eastAsia="Times New Roman" w:hAnsi="Arial" w:cs="Arial"/>
        </w:rPr>
      </w:pPr>
    </w:p>
    <w:p w:rsidR="00000000" w:rsidRDefault="004762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From a historical perspective, the Progra</w:t>
      </w:r>
      <w:r>
        <w:rPr>
          <w:rFonts w:ascii="Arial" w:hAnsi="Arial" w:cs="Arial"/>
        </w:rPr>
        <w:t>m Standards Committee has served as a CFP-identified stakeholder group to provide ongoing input and feedback to the FDA internal Program Standards working group and the FDA Clearinghouse Workgroup to clarify, address, and/or formulate resolutions to issues</w:t>
      </w:r>
      <w:r>
        <w:rPr>
          <w:rFonts w:ascii="Arial" w:hAnsi="Arial" w:cs="Arial"/>
        </w:rPr>
        <w:t xml:space="preserve"> that arise with the Voluntary National Retail Food Regulatory Program Standards. The committee membership maintains a high level of knowledge and expertise with the Program Standards. The committee's accomplishments exemplify the importance of the CFP hav</w:t>
      </w:r>
      <w:r>
        <w:rPr>
          <w:rFonts w:ascii="Arial" w:hAnsi="Arial" w:cs="Arial"/>
        </w:rPr>
        <w:t>ing a key role in ensuring that enrollees, both present and future, have the necessary tools and resources to progress forward with meeting the Program Standards.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constitutional assignment of the Program Standards Committee as a standing committee was re</w:t>
      </w:r>
      <w:r>
        <w:rPr>
          <w:rFonts w:ascii="Arial" w:hAnsi="Arial" w:cs="Arial"/>
        </w:rPr>
        <w:t>commended by the 2012 CFP with Issue 2012 II-021. The assignment as a standing committee will further enhance the activities of the Program Standards Committee to work with other entities whose work/projects align with the CFP's goal to assist Program Stan</w:t>
      </w:r>
      <w:r>
        <w:rPr>
          <w:rFonts w:ascii="Arial" w:hAnsi="Arial" w:cs="Arial"/>
        </w:rPr>
        <w:t>dards enrollees in the design, implementation, performance, and assessment of a retail food program with measurable public health outcomes and enhanced partnerships with segments of the food industry.</w:t>
      </w:r>
    </w:p>
    <w:p w:rsidR="00000000" w:rsidRDefault="00476265">
      <w:pPr>
        <w:rPr>
          <w:rFonts w:ascii="Arial" w:eastAsia="Times New Roman" w:hAnsi="Arial" w:cs="Arial"/>
        </w:rPr>
      </w:pPr>
    </w:p>
    <w:p w:rsidR="00000000" w:rsidRDefault="004762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mo</w:t>
      </w:r>
      <w:r>
        <w:rPr>
          <w:rFonts w:ascii="Arial" w:hAnsi="Arial" w:cs="Arial"/>
        </w:rPr>
        <w:t>dification language to the CFP Governing Documents be incorporated as follows: (new language is underlined; language to be deleted is in strikethrough):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1.) </w:t>
      </w:r>
      <w:r>
        <w:rPr>
          <w:rFonts w:ascii="Arial" w:hAnsi="Arial" w:cs="Arial"/>
        </w:rPr>
        <w:t>Amending the CFP Constitution and Bylaws</w:t>
      </w:r>
      <w:r>
        <w:rPr>
          <w:rStyle w:val="Strong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  <w:b/>
          <w:bCs/>
        </w:rPr>
        <w:t>Article XIV</w:t>
      </w:r>
      <w:r>
        <w:rPr>
          <w:rStyle w:val="Emphasis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i/>
          <w:iCs/>
        </w:rPr>
        <w:t xml:space="preserve">Committees </w:t>
      </w:r>
      <w:r>
        <w:rPr>
          <w:rFonts w:ascii="Arial" w:hAnsi="Arial" w:cs="Arial"/>
        </w:rPr>
        <w:t>by adding a new subsection in Secto</w:t>
      </w:r>
      <w:r>
        <w:rPr>
          <w:rFonts w:ascii="Arial" w:hAnsi="Arial" w:cs="Arial"/>
        </w:rPr>
        <w:t>n 2. and subsequent renumbering as follows:</w:t>
      </w:r>
      <w:r>
        <w:rPr>
          <w:rStyle w:val="Strong"/>
          <w:rFonts w:ascii="Arial" w:hAnsi="Arial" w:cs="Arial"/>
        </w:rPr>
        <w:t xml:space="preserve"> 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2. </w:t>
      </w:r>
      <w:r>
        <w:rPr>
          <w:rFonts w:ascii="Arial" w:hAnsi="Arial" w:cs="Arial"/>
        </w:rPr>
        <w:t xml:space="preserve">The following standing committees shall be established: </w:t>
      </w:r>
      <w:r>
        <w:rPr>
          <w:rFonts w:ascii="Arial" w:hAnsi="Arial" w:cs="Arial"/>
        </w:rPr>
        <w:br/>
      </w:r>
      <w:r>
        <w:rPr>
          <w:rStyle w:val="Emphasis"/>
          <w:rFonts w:ascii="Arial" w:hAnsi="Arial" w:cs="Arial"/>
          <w:b/>
          <w:bCs/>
        </w:rPr>
        <w:t xml:space="preserve">Subsection 1. </w:t>
      </w:r>
      <w:r>
        <w:rPr>
          <w:rFonts w:ascii="Arial" w:hAnsi="Arial" w:cs="Arial"/>
        </w:rPr>
        <w:t>Audit Committee;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Subsection 2. </w:t>
      </w:r>
      <w:r>
        <w:rPr>
          <w:rFonts w:ascii="Arial" w:hAnsi="Arial" w:cs="Arial"/>
        </w:rPr>
        <w:t>Constitution and Bylaws/Procedures Committee;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Subsection 3</w:t>
      </w:r>
      <w:r>
        <w:rPr>
          <w:rFonts w:ascii="Arial" w:hAnsi="Arial" w:cs="Arial"/>
        </w:rPr>
        <w:t>. Issue Committee;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Subsection 4. </w:t>
      </w:r>
      <w:r>
        <w:rPr>
          <w:rFonts w:ascii="Arial" w:hAnsi="Arial" w:cs="Arial"/>
        </w:rPr>
        <w:t>Managers Training, Testing and Certification Committee;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Subsection 5. </w:t>
      </w:r>
      <w:r>
        <w:rPr>
          <w:rFonts w:ascii="Arial" w:hAnsi="Arial" w:cs="Arial"/>
        </w:rPr>
        <w:t>Nominating Committee;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Subsection 6. </w:t>
      </w:r>
      <w:r>
        <w:rPr>
          <w:rFonts w:ascii="Arial" w:hAnsi="Arial" w:cs="Arial"/>
        </w:rPr>
        <w:t>Program Committee;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u w:val="single"/>
        </w:rPr>
        <w:t>Subsection</w:t>
      </w:r>
      <w:r>
        <w:rPr>
          <w:rStyle w:val="Emphasis"/>
          <w:rFonts w:ascii="Arial" w:hAnsi="Arial" w:cs="Arial"/>
          <w:b/>
          <w:bCs/>
        </w:rPr>
        <w:t xml:space="preserve"> </w:t>
      </w:r>
      <w:r>
        <w:rPr>
          <w:rStyle w:val="Emphasis"/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Program Standards Committee;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Subsection </w:t>
      </w:r>
      <w:r>
        <w:rPr>
          <w:rStyle w:val="Emphasis"/>
          <w:rFonts w:ascii="Arial" w:hAnsi="Arial" w:cs="Arial"/>
          <w:b/>
          <w:bCs/>
          <w:strike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8.</w:t>
      </w:r>
      <w:r>
        <w:rPr>
          <w:rFonts w:ascii="Arial" w:hAnsi="Arial" w:cs="Arial"/>
        </w:rPr>
        <w:t xml:space="preserve"> Resolutions Committee; and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Subsection </w:t>
      </w:r>
      <w:r>
        <w:rPr>
          <w:rStyle w:val="Emphasis"/>
          <w:rFonts w:ascii="Arial" w:hAnsi="Arial" w:cs="Arial"/>
          <w:b/>
          <w:bCs/>
          <w:strike/>
        </w:rPr>
        <w:t>8</w:t>
      </w:r>
      <w:r>
        <w:rPr>
          <w:rStyle w:val="Emphasis"/>
          <w:rFonts w:ascii="Arial" w:hAnsi="Arial" w:cs="Arial"/>
          <w:b/>
          <w:bCs/>
        </w:rPr>
        <w:t xml:space="preserve">. </w:t>
      </w:r>
      <w:r>
        <w:rPr>
          <w:rStyle w:val="Emphasis"/>
          <w:rFonts w:ascii="Arial" w:hAnsi="Arial" w:cs="Arial"/>
          <w:b/>
          <w:bCs/>
          <w:u w:val="single"/>
        </w:rPr>
        <w:t>9</w:t>
      </w:r>
      <w:r>
        <w:rPr>
          <w:rStyle w:val="Emphasis"/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Strategic Planning Committee.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2.)</w:t>
      </w:r>
      <w:r>
        <w:rPr>
          <w:rFonts w:ascii="Arial" w:hAnsi="Arial" w:cs="Arial"/>
        </w:rPr>
        <w:t xml:space="preserve"> Amending the CFP Constitution and Bylaws </w:t>
      </w:r>
      <w:r>
        <w:rPr>
          <w:rStyle w:val="Emphasis"/>
          <w:rFonts w:ascii="Arial" w:hAnsi="Arial" w:cs="Arial"/>
          <w:b/>
          <w:bCs/>
        </w:rPr>
        <w:t xml:space="preserve">Article XV Duties of the Committees </w:t>
      </w:r>
      <w:r>
        <w:rPr>
          <w:rFonts w:ascii="Arial" w:hAnsi="Arial" w:cs="Arial"/>
        </w:rPr>
        <w:t>by adding new language in Section 7., and subsequent renumbering of Sections 7-9. The new Section is as follows: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</w:t>
      </w:r>
      <w:r>
        <w:rPr>
          <w:rStyle w:val="Strong"/>
          <w:rFonts w:ascii="Arial" w:hAnsi="Arial" w:cs="Arial"/>
          <w:u w:val="single"/>
        </w:rPr>
        <w:t>7.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The Program Standards</w:t>
      </w:r>
      <w:r>
        <w:rPr>
          <w:rFonts w:ascii="Arial" w:hAnsi="Arial" w:cs="Arial"/>
          <w:u w:val="single"/>
        </w:rPr>
        <w:t xml:space="preserve"> Committee shall report to the Board. The Program Standards Committee shall provide ongoing input to the FDA on issues that arise with the Voluntary National Retail Food Regulatory Program Standards. 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u w:val="single"/>
        </w:rPr>
        <w:t>Subsection 1</w:t>
      </w:r>
      <w:r>
        <w:rPr>
          <w:rStyle w:val="Emphasis"/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u w:val="single"/>
        </w:rPr>
        <w:t xml:space="preserve">The Committee shall serve the Conference </w:t>
      </w:r>
      <w:r>
        <w:rPr>
          <w:rFonts w:ascii="Arial" w:hAnsi="Arial" w:cs="Arial"/>
          <w:u w:val="single"/>
        </w:rPr>
        <w:t>by indirectly assisting Voluntary National Retail Food Regulatory Program Standards enrollees in making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progress towards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meeting the Standards.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3.)</w:t>
      </w:r>
      <w:r>
        <w:rPr>
          <w:rFonts w:ascii="Arial" w:hAnsi="Arial" w:cs="Arial"/>
        </w:rPr>
        <w:t xml:space="preserve"> Amending the Biennial Meeting/Conference Procedures Manual by adding new language in Section VIII B. 1. The </w:t>
      </w:r>
      <w:r>
        <w:rPr>
          <w:rFonts w:ascii="Arial" w:hAnsi="Arial" w:cs="Arial"/>
        </w:rPr>
        <w:t>new Section will read as follows: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VIII. Committees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B. Standing Committees</w:t>
      </w:r>
    </w:p>
    <w:p w:rsidR="00000000" w:rsidRDefault="004762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The following standing committees shall be established: the Audit Committee; Constitution and Bylaws/Procedures Committee; Issues Committee; Managers Training, Testing, and Certif</w:t>
      </w:r>
      <w:r>
        <w:rPr>
          <w:rFonts w:ascii="Arial" w:hAnsi="Arial" w:cs="Arial"/>
        </w:rPr>
        <w:t xml:space="preserve">ication Committee; Nominating Committee; Program Committee; </w:t>
      </w:r>
      <w:r>
        <w:rPr>
          <w:rFonts w:ascii="Arial" w:hAnsi="Arial" w:cs="Arial"/>
          <w:u w:val="single"/>
        </w:rPr>
        <w:t>Program Standards Committee</w:t>
      </w:r>
      <w:r>
        <w:rPr>
          <w:rFonts w:ascii="Arial" w:hAnsi="Arial" w:cs="Arial"/>
        </w:rPr>
        <w:t>; Resolutions Committee; and Strategic Planning Committee.</w:t>
      </w:r>
    </w:p>
    <w:p w:rsidR="00000000" w:rsidRDefault="00476265">
      <w:pPr>
        <w:rPr>
          <w:rFonts w:ascii="Arial" w:eastAsia="Times New Roman" w:hAnsi="Arial" w:cs="Arial"/>
        </w:rPr>
      </w:pPr>
    </w:p>
    <w:p w:rsidR="00000000" w:rsidRDefault="004762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476265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7626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Lawrence, Committee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47626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7626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2012-2014 Program Standards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7626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7626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Fairfax County Health Department10777 Main Street, Suite 211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7626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7626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Fairfax, VA 22030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7626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7626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(703) 246-8435</w:t>
            </w:r>
          </w:p>
        </w:tc>
        <w:tc>
          <w:tcPr>
            <w:tcW w:w="900" w:type="dxa"/>
            <w:hideMark/>
          </w:tcPr>
          <w:p w:rsidR="00000000" w:rsidRDefault="0047626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47626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(703) 385-9568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7626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47626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David.Lawrence@fairfaxcounty.gov</w:t>
            </w:r>
          </w:p>
        </w:tc>
      </w:tr>
    </w:tbl>
    <w:p w:rsidR="00000000" w:rsidRDefault="00476265">
      <w:pPr>
        <w:rPr>
          <w:rFonts w:ascii="Arial" w:hAnsi="Arial" w:cs="Arial"/>
          <w:b/>
        </w:rPr>
      </w:pPr>
    </w:p>
    <w:p w:rsidR="00476265" w:rsidRDefault="0047626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47626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615D61"/>
    <w:rsid w:val="00476265"/>
    <w:rsid w:val="006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3932</Characters>
  <Application>Microsoft Office Word</Application>
  <DocSecurity>0</DocSecurity>
  <Lines>32</Lines>
  <Paragraphs>9</Paragraphs>
  <ScaleCrop>false</ScaleCrop>
  <Company>Conference for Food Safety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2014-03-15T13:09:00Z</dcterms:created>
  <dcterms:modified xsi:type="dcterms:W3CDTF">2014-03-15T13:09:00Z</dcterms:modified>
</cp:coreProperties>
</file>