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73FE7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273F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2014 Issue Form</w:t>
      </w:r>
    </w:p>
    <w:p w:rsidR="00000000" w:rsidRDefault="00273FE7">
      <w:pPr>
        <w:rPr>
          <w:rFonts w:ascii="Arial" w:hAnsi="Arial" w:cs="Arial"/>
          <w:b/>
        </w:rPr>
      </w:pPr>
    </w:p>
    <w:p w:rsidR="00000000" w:rsidRDefault="00273FE7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099</w:t>
      </w:r>
    </w:p>
    <w:p w:rsidR="00000000" w:rsidRDefault="00273FE7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2014 III-030</w:t>
      </w:r>
    </w:p>
    <w:p w:rsidR="00000000" w:rsidRDefault="00273FE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273FE7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273F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273F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73FE7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273F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73FE7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3FE7">
            <w:pPr>
              <w:rPr>
                <w:rFonts w:ascii="Arial" w:hAnsi="Arial" w:cs="Arial"/>
                <w:b/>
              </w:rPr>
            </w:pPr>
          </w:p>
          <w:p w:rsidR="00000000" w:rsidRDefault="00273F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73FE7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273FE7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273F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73FE7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273F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73FE7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3FE7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3FE7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273FE7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All information above the line is for conference use only.</w:t>
      </w:r>
    </w:p>
    <w:p w:rsidR="00000000" w:rsidRDefault="00273FE7">
      <w:pPr>
        <w:rPr>
          <w:rFonts w:ascii="Arial" w:hAnsi="Arial" w:cs="Arial"/>
          <w:b/>
        </w:rPr>
      </w:pPr>
    </w:p>
    <w:p w:rsidR="00000000" w:rsidRDefault="00273F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273FE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Designating certain cheeses non-time/temperature control for safety foods</w:t>
      </w:r>
    </w:p>
    <w:p w:rsidR="00000000" w:rsidRDefault="00273FE7">
      <w:pPr>
        <w:rPr>
          <w:rFonts w:ascii="Arial" w:eastAsia="Times New Roman" w:hAnsi="Arial" w:cs="Arial"/>
        </w:rPr>
      </w:pPr>
    </w:p>
    <w:p w:rsidR="00000000" w:rsidRDefault="00273F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you would like the Conference to consider:</w:t>
      </w:r>
    </w:p>
    <w:p w:rsidR="00000000" w:rsidRDefault="00273FE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Many natural cheeses have pH and water activity (a</w:t>
      </w:r>
      <w:r>
        <w:rPr>
          <w:rFonts w:ascii="Arial" w:hAnsi="Arial" w:cs="Arial"/>
          <w:vertAlign w:val="subscript"/>
        </w:rPr>
        <w:t>w</w:t>
      </w:r>
      <w:r>
        <w:rPr>
          <w:rFonts w:ascii="Arial" w:hAnsi="Arial" w:cs="Arial"/>
        </w:rPr>
        <w:t xml:space="preserve">) that result </w:t>
      </w:r>
      <w:r>
        <w:rPr>
          <w:rFonts w:ascii="Arial" w:hAnsi="Arial" w:cs="Arial"/>
        </w:rPr>
        <w:t>in their being classified as time/temperature control for safety (TCS) foods when evaluated using Table B in the definition of "time/temperature control for safety food' in Subpart 1-201.10 (B) of the 2013 FDA Food Code. Retailers would like to store and d</w:t>
      </w:r>
      <w:r>
        <w:rPr>
          <w:rFonts w:ascii="Arial" w:hAnsi="Arial" w:cs="Arial"/>
        </w:rPr>
        <w:t>isplay these cheeses under non-refrigerated conditions to enhance the cheese flavor and aroma, but are not allowed to do so. The Food Code allows a product assessment to conclusively determine TCS status for any food product. Product assessment studies wer</w:t>
      </w:r>
      <w:r>
        <w:rPr>
          <w:rFonts w:ascii="Arial" w:hAnsi="Arial" w:cs="Arial"/>
        </w:rPr>
        <w:t xml:space="preserve">e done at the University of Wisconsin-Madison using 67 cheeses inoculated with </w:t>
      </w:r>
      <w:r>
        <w:rPr>
          <w:rStyle w:val="Emphasis"/>
          <w:rFonts w:ascii="Arial" w:hAnsi="Arial" w:cs="Arial"/>
        </w:rPr>
        <w:t>Staphylococcus aureus</w:t>
      </w:r>
      <w:r>
        <w:rPr>
          <w:rFonts w:ascii="Arial" w:hAnsi="Arial" w:cs="Arial"/>
        </w:rPr>
        <w:t xml:space="preserve">, </w:t>
      </w:r>
      <w:r>
        <w:rPr>
          <w:rStyle w:val="Emphasis"/>
          <w:rFonts w:ascii="Arial" w:hAnsi="Arial" w:cs="Arial"/>
        </w:rPr>
        <w:t xml:space="preserve">Salmonella </w:t>
      </w:r>
      <w:r>
        <w:rPr>
          <w:rFonts w:ascii="Arial" w:hAnsi="Arial" w:cs="Arial"/>
        </w:rPr>
        <w:t xml:space="preserve">spp., </w:t>
      </w:r>
      <w:r>
        <w:rPr>
          <w:rStyle w:val="Emphasis"/>
          <w:rFonts w:ascii="Arial" w:hAnsi="Arial" w:cs="Arial"/>
        </w:rPr>
        <w:t>Listeria monocytogenes</w:t>
      </w:r>
      <w:r>
        <w:rPr>
          <w:rFonts w:ascii="Arial" w:hAnsi="Arial" w:cs="Arial"/>
        </w:rPr>
        <w:t xml:space="preserve">, and </w:t>
      </w:r>
      <w:r>
        <w:rPr>
          <w:rStyle w:val="Emphasis"/>
          <w:rFonts w:ascii="Arial" w:hAnsi="Arial" w:cs="Arial"/>
        </w:rPr>
        <w:t xml:space="preserve">Escherichia coli </w:t>
      </w:r>
      <w:r>
        <w:rPr>
          <w:rFonts w:ascii="Arial" w:hAnsi="Arial" w:cs="Arial"/>
        </w:rPr>
        <w:t>O157:H7 and stored for up to 15 days at 25°C (77°F). The results of these studies, along wit</w:t>
      </w:r>
      <w:r>
        <w:rPr>
          <w:rFonts w:ascii="Arial" w:hAnsi="Arial" w:cs="Arial"/>
        </w:rPr>
        <w:t>h the results of earlier published studies, support the designation of cheeses with specific pH and % salt-in-moisture phase (% SMP) values as non-TCS foods.</w:t>
      </w:r>
    </w:p>
    <w:p w:rsidR="00000000" w:rsidRDefault="00273FE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A peer-reviewed published survey of the scientific literature (presented at the 2008 CFP Biennial </w:t>
      </w:r>
      <w:r>
        <w:rPr>
          <w:rFonts w:ascii="Arial" w:hAnsi="Arial" w:cs="Arial"/>
        </w:rPr>
        <w:t xml:space="preserve">Meeting) suggested that certain types of cheese are non-TCS foods. Many of these recommended cheeses, because they do not support growth of </w:t>
      </w:r>
      <w:r>
        <w:rPr>
          <w:rStyle w:val="Emphasis"/>
          <w:rFonts w:ascii="Arial" w:hAnsi="Arial" w:cs="Arial"/>
        </w:rPr>
        <w:t>Listeria monocytogenes</w:t>
      </w:r>
      <w:r>
        <w:rPr>
          <w:rFonts w:ascii="Arial" w:hAnsi="Arial" w:cs="Arial"/>
        </w:rPr>
        <w:t>, are already exempted from date-marking requirements (see Table in Annex 3 under Section 3-50</w:t>
      </w:r>
      <w:r>
        <w:rPr>
          <w:rFonts w:ascii="Arial" w:hAnsi="Arial" w:cs="Arial"/>
        </w:rPr>
        <w:t xml:space="preserve">1.18, based on the FDA/USDA/CDC </w:t>
      </w:r>
      <w:r>
        <w:rPr>
          <w:rStyle w:val="Emphasis"/>
          <w:rFonts w:ascii="Arial" w:hAnsi="Arial" w:cs="Arial"/>
        </w:rPr>
        <w:t xml:space="preserve">Listeria monocytogenes </w:t>
      </w:r>
      <w:r>
        <w:rPr>
          <w:rFonts w:ascii="Arial" w:hAnsi="Arial" w:cs="Arial"/>
        </w:rPr>
        <w:t>Risk Assessment). A series of targeted product assessments, done at the University of Wisconsin-Madison according to laboratory methods specified by the FDA (http://www.fda.gov/Food/FoodScienceResearch</w:t>
      </w:r>
      <w:r>
        <w:rPr>
          <w:rFonts w:ascii="Arial" w:hAnsi="Arial" w:cs="Arial"/>
        </w:rPr>
        <w:t xml:space="preserve">/SafePracticesforFoodProcesses/ucm094141.htm), tested cheeses of many types, including those exempted from date-marking, for their ability to support room-temperature growth of </w:t>
      </w:r>
      <w:r>
        <w:rPr>
          <w:rStyle w:val="Emphasis"/>
          <w:rFonts w:ascii="Arial" w:hAnsi="Arial" w:cs="Arial"/>
        </w:rPr>
        <w:t xml:space="preserve">L. monocytogenes </w:t>
      </w:r>
      <w:r>
        <w:rPr>
          <w:rFonts w:ascii="Arial" w:hAnsi="Arial" w:cs="Arial"/>
        </w:rPr>
        <w:t>and other relevant pathogenic bacteria (</w:t>
      </w:r>
      <w:r>
        <w:rPr>
          <w:rStyle w:val="Emphasis"/>
          <w:rFonts w:ascii="Arial" w:hAnsi="Arial" w:cs="Arial"/>
        </w:rPr>
        <w:t>Staphylococcus aureus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>
        <w:rPr>
          <w:rStyle w:val="Emphasis"/>
          <w:rFonts w:ascii="Arial" w:hAnsi="Arial" w:cs="Arial"/>
        </w:rPr>
        <w:t xml:space="preserve">Salmonella </w:t>
      </w:r>
      <w:r>
        <w:rPr>
          <w:rFonts w:ascii="Arial" w:hAnsi="Arial" w:cs="Arial"/>
        </w:rPr>
        <w:t xml:space="preserve">spp., and </w:t>
      </w:r>
      <w:r>
        <w:rPr>
          <w:rStyle w:val="Emphasis"/>
          <w:rFonts w:ascii="Arial" w:hAnsi="Arial" w:cs="Arial"/>
        </w:rPr>
        <w:t>Escherichia coli O157:H7</w:t>
      </w:r>
      <w:r>
        <w:rPr>
          <w:rFonts w:ascii="Arial" w:hAnsi="Arial" w:cs="Arial"/>
        </w:rPr>
        <w:t xml:space="preserve">). The results of the product assessments, along with those of relevant product assessments published previously, are described in a paper which has been submitted to the </w:t>
      </w:r>
      <w:r>
        <w:rPr>
          <w:rStyle w:val="Emphasis"/>
          <w:rFonts w:ascii="Arial" w:hAnsi="Arial" w:cs="Arial"/>
        </w:rPr>
        <w:t xml:space="preserve">Journal of Food Protection </w:t>
      </w:r>
      <w:r>
        <w:rPr>
          <w:rFonts w:ascii="Arial" w:hAnsi="Arial" w:cs="Arial"/>
        </w:rPr>
        <w:t>for peer rev</w:t>
      </w:r>
      <w:r>
        <w:rPr>
          <w:rFonts w:ascii="Arial" w:hAnsi="Arial" w:cs="Arial"/>
        </w:rPr>
        <w:t>iew</w:t>
      </w:r>
      <w:r>
        <w:rPr>
          <w:rStyle w:val="Emphasis"/>
          <w:rFonts w:ascii="Arial" w:hAnsi="Arial" w:cs="Arial"/>
        </w:rPr>
        <w:t xml:space="preserve"> </w:t>
      </w:r>
      <w:r>
        <w:rPr>
          <w:rFonts w:ascii="Arial" w:hAnsi="Arial" w:cs="Arial"/>
        </w:rPr>
        <w:t>(Non-TCS Cheeses, Supporting Document #1).</w:t>
      </w:r>
      <w:r>
        <w:rPr>
          <w:rStyle w:val="Emphasis"/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product assessment results indicate that cheeses with certain pH and % SMP </w:t>
      </w:r>
      <w:r>
        <w:rPr>
          <w:rFonts w:ascii="Arial" w:hAnsi="Arial" w:cs="Arial"/>
        </w:rPr>
        <w:lastRenderedPageBreak/>
        <w:t>levels do not support growth of any of the tested pathogens under non-refrigerated conditions. Separate lots of the same cheese ty</w:t>
      </w:r>
      <w:r>
        <w:rPr>
          <w:rFonts w:ascii="Arial" w:hAnsi="Arial" w:cs="Arial"/>
        </w:rPr>
        <w:t xml:space="preserve">pe, </w:t>
      </w:r>
      <w:r>
        <w:rPr>
          <w:rStyle w:val="Emphasis"/>
          <w:rFonts w:ascii="Arial" w:hAnsi="Arial" w:cs="Arial"/>
        </w:rPr>
        <w:t xml:space="preserve">e.g. </w:t>
      </w:r>
      <w:r>
        <w:rPr>
          <w:rFonts w:ascii="Arial" w:hAnsi="Arial" w:cs="Arial"/>
        </w:rPr>
        <w:t xml:space="preserve">Provolone, with different pH and % SMP, may vary in their ability to support pathogen growth. For this reason, we propose that the exemption of certain natural cheeses from being classified as TCS </w:t>
      </w:r>
      <w:r>
        <w:rPr>
          <w:rFonts w:ascii="Arial" w:hAnsi="Arial" w:cs="Arial"/>
          <w:strike/>
        </w:rPr>
        <w:t>status</w:t>
      </w:r>
      <w:r>
        <w:rPr>
          <w:rFonts w:ascii="Arial" w:hAnsi="Arial" w:cs="Arial"/>
        </w:rPr>
        <w:t xml:space="preserve"> should be based on pH and %SMP, not cheese </w:t>
      </w:r>
      <w:r>
        <w:rPr>
          <w:rFonts w:ascii="Arial" w:hAnsi="Arial" w:cs="Arial"/>
        </w:rPr>
        <w:t>type designation. Critical combination of pH and %SMP for preventing pathogen growth are listed in Non-TCS Cheeses, Supporting Document #2.</w:t>
      </w:r>
    </w:p>
    <w:p w:rsidR="00000000" w:rsidRDefault="00273FE7">
      <w:pPr>
        <w:rPr>
          <w:rFonts w:ascii="Arial" w:eastAsia="Times New Roman" w:hAnsi="Arial" w:cs="Arial"/>
        </w:rPr>
      </w:pPr>
    </w:p>
    <w:p w:rsidR="00000000" w:rsidRDefault="00273F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Health Significance:</w:t>
      </w:r>
    </w:p>
    <w:p w:rsidR="00000000" w:rsidRDefault="00273FE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Extensive laboratory research at the University of Wisconsin-Madison (Non-TCS Cheeses, </w:t>
      </w:r>
      <w:r>
        <w:rPr>
          <w:rFonts w:ascii="Arial" w:hAnsi="Arial" w:cs="Arial"/>
        </w:rPr>
        <w:t>Supporting Document #1) has shown that natural cheeses with certain pH and % salt-in-moisture phase (% SMP) values will not support the growth of relevant food-borne pathogenic bacteria (</w:t>
      </w:r>
      <w:r>
        <w:rPr>
          <w:rStyle w:val="Emphasis"/>
          <w:rFonts w:ascii="Arial" w:hAnsi="Arial" w:cs="Arial"/>
        </w:rPr>
        <w:t>Listeria monocytogenes</w:t>
      </w:r>
      <w:r>
        <w:rPr>
          <w:rFonts w:ascii="Arial" w:hAnsi="Arial" w:cs="Arial"/>
        </w:rPr>
        <w:t xml:space="preserve">, </w:t>
      </w:r>
      <w:r>
        <w:rPr>
          <w:rStyle w:val="Emphasis"/>
          <w:rFonts w:ascii="Arial" w:hAnsi="Arial" w:cs="Arial"/>
        </w:rPr>
        <w:t>Staphylococcus aureus</w:t>
      </w:r>
      <w:r>
        <w:rPr>
          <w:rFonts w:ascii="Arial" w:hAnsi="Arial" w:cs="Arial"/>
        </w:rPr>
        <w:t xml:space="preserve">, </w:t>
      </w:r>
      <w:r>
        <w:rPr>
          <w:rStyle w:val="Emphasis"/>
          <w:rFonts w:ascii="Arial" w:hAnsi="Arial" w:cs="Arial"/>
        </w:rPr>
        <w:t xml:space="preserve">Salmonella </w:t>
      </w:r>
      <w:r>
        <w:rPr>
          <w:rFonts w:ascii="Arial" w:hAnsi="Arial" w:cs="Arial"/>
        </w:rPr>
        <w:t xml:space="preserve">spp., and </w:t>
      </w:r>
      <w:r>
        <w:rPr>
          <w:rStyle w:val="Emphasis"/>
          <w:rFonts w:ascii="Arial" w:hAnsi="Arial" w:cs="Arial"/>
        </w:rPr>
        <w:t>Escherichia coli O157:H7</w:t>
      </w:r>
      <w:r>
        <w:rPr>
          <w:rFonts w:ascii="Arial" w:hAnsi="Arial" w:cs="Arial"/>
        </w:rPr>
        <w:t>) during storage at 25°C (77°F) for up to 15 days. These storage conditions were intentionally longer and warmer than typical room-temperature storage of cheese in order to be sure that pathogen growth would not occur under slightly</w:t>
      </w:r>
      <w:r>
        <w:rPr>
          <w:rFonts w:ascii="Arial" w:hAnsi="Arial" w:cs="Arial"/>
        </w:rPr>
        <w:t xml:space="preserve"> abusive temperature conditions. Previous studies (cited in Non-TCS Cheeses, Supporting Document #1) used storage temperatures ranging from 20 to 30°C (68 - 86°F) and yielded results that were consistent with the UW-Madison findings. Data analysis has dete</w:t>
      </w:r>
      <w:r>
        <w:rPr>
          <w:rFonts w:ascii="Arial" w:hAnsi="Arial" w:cs="Arial"/>
        </w:rPr>
        <w:t>rmined critical combinations of cheese pH and %SMP for preventing pathogen growth under non-refrigerated conditions. Natural cheeses with pH and %SMP at least as restrictive as these critical combinations can be stored under non-refrigerated conditions wit</w:t>
      </w:r>
      <w:r>
        <w:rPr>
          <w:rFonts w:ascii="Arial" w:hAnsi="Arial" w:cs="Arial"/>
        </w:rPr>
        <w:t>hout increasing the risk of foodborne illness. These critical combinations are listed in Non-TCS Cheeses, Supporting Document #2.</w:t>
      </w:r>
    </w:p>
    <w:p w:rsidR="00000000" w:rsidRDefault="00273FE7">
      <w:pPr>
        <w:rPr>
          <w:rFonts w:ascii="Arial" w:eastAsia="Times New Roman" w:hAnsi="Arial" w:cs="Arial"/>
        </w:rPr>
      </w:pPr>
    </w:p>
    <w:p w:rsidR="00000000" w:rsidRDefault="00273F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273FE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That a letter be sent to FDA requesting the 2013 Food Code be amended to </w:t>
      </w:r>
      <w:r>
        <w:rPr>
          <w:rFonts w:ascii="Arial" w:hAnsi="Arial" w:cs="Arial"/>
        </w:rPr>
        <w:t>add 3(f) under the definition of "T</w:t>
      </w:r>
      <w:r>
        <w:rPr>
          <w:rStyle w:val="Emphasis"/>
          <w:rFonts w:ascii="Arial" w:hAnsi="Arial" w:cs="Arial"/>
        </w:rPr>
        <w:t xml:space="preserve">ime/temperature control for safety food" in subpart </w:t>
      </w:r>
      <w:r>
        <w:rPr>
          <w:rFonts w:ascii="Arial" w:hAnsi="Arial" w:cs="Arial"/>
        </w:rPr>
        <w:t>1-201.10 (B) as follows (new language is underlined):</w:t>
      </w:r>
    </w:p>
    <w:p w:rsidR="00000000" w:rsidRDefault="00273FE7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  <w:u w:val="single"/>
        </w:rPr>
        <w:t>3 (f) Natural cheeses made from pasteurized cow's milk, that are not ripened with mold, that are not surface-ripene</w:t>
      </w:r>
      <w:r>
        <w:rPr>
          <w:rStyle w:val="Emphasis"/>
          <w:rFonts w:ascii="Arial" w:hAnsi="Arial" w:cs="Arial"/>
          <w:u w:val="single"/>
        </w:rPr>
        <w:t>d with bacteria, that are not Swiss, emmentaler and related cheeses produced using propionic acid-producing bacterial cultures, and that have pH and % salt- in-moisture phase (SMP) levels meeting one of the following requirements:</w:t>
      </w:r>
    </w:p>
    <w:p w:rsidR="00000000" w:rsidRDefault="00273FE7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  <w:u w:val="single"/>
        </w:rPr>
        <w:t xml:space="preserve">pH not greater than 4.60 </w:t>
      </w:r>
      <w:r>
        <w:rPr>
          <w:rStyle w:val="Emphasis"/>
          <w:rFonts w:ascii="Arial" w:hAnsi="Arial" w:cs="Arial"/>
          <w:u w:val="single"/>
        </w:rPr>
        <w:t>and % SMP not less than 0.24</w:t>
      </w:r>
    </w:p>
    <w:p w:rsidR="00000000" w:rsidRDefault="00273FE7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  <w:u w:val="single"/>
        </w:rPr>
        <w:t>pH not greater than 4.70 and % SMP not less than 0.91</w:t>
      </w:r>
    </w:p>
    <w:p w:rsidR="00000000" w:rsidRDefault="00273FE7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  <w:u w:val="single"/>
        </w:rPr>
        <w:t xml:space="preserve">pH not greater than 4.80 and % SMP not less than 1.58 </w:t>
      </w:r>
    </w:p>
    <w:p w:rsidR="00000000" w:rsidRDefault="00273FE7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  <w:u w:val="single"/>
        </w:rPr>
        <w:t>pH not greater than 4.90 and % SMP not less than 2.24</w:t>
      </w:r>
    </w:p>
    <w:p w:rsidR="00000000" w:rsidRDefault="00273FE7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  <w:u w:val="single"/>
        </w:rPr>
        <w:lastRenderedPageBreak/>
        <w:t>pH not greater than 5.00 and % SMP not less than 2.91</w:t>
      </w:r>
    </w:p>
    <w:p w:rsidR="00000000" w:rsidRDefault="00273FE7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  <w:u w:val="single"/>
        </w:rPr>
        <w:t>pH not greater than 5.10 and % SMP not less than 3.58</w:t>
      </w:r>
    </w:p>
    <w:p w:rsidR="00000000" w:rsidRDefault="00273FE7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  <w:u w:val="single"/>
        </w:rPr>
        <w:t>pH not greater than 5.20 and % SMP not less than 4.25</w:t>
      </w:r>
    </w:p>
    <w:p w:rsidR="00000000" w:rsidRDefault="00273FE7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  <w:u w:val="single"/>
        </w:rPr>
        <w:t>pH not greater than 5.30 and % SMP not less than 4.92</w:t>
      </w:r>
    </w:p>
    <w:p w:rsidR="00000000" w:rsidRDefault="00273FE7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  <w:u w:val="single"/>
        </w:rPr>
        <w:t>pH not greater than 5.40 and % SMP not less than 5.59</w:t>
      </w:r>
    </w:p>
    <w:p w:rsidR="00000000" w:rsidRDefault="00273FE7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  <w:u w:val="single"/>
        </w:rPr>
        <w:t>pH not greater than 5.50 and % SMP not l</w:t>
      </w:r>
      <w:r>
        <w:rPr>
          <w:rStyle w:val="Emphasis"/>
          <w:rFonts w:ascii="Arial" w:hAnsi="Arial" w:cs="Arial"/>
          <w:u w:val="single"/>
        </w:rPr>
        <w:t>ess than 6.26</w:t>
      </w:r>
    </w:p>
    <w:p w:rsidR="00000000" w:rsidRDefault="00273FE7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  <w:u w:val="single"/>
        </w:rPr>
        <w:t>pH not greater than 5.60 and % SMP not less than 6.93</w:t>
      </w:r>
    </w:p>
    <w:p w:rsidR="00000000" w:rsidRDefault="00273FE7">
      <w:pPr>
        <w:rPr>
          <w:rFonts w:ascii="Arial" w:eastAsia="Times New Roman" w:hAnsi="Arial" w:cs="Arial"/>
        </w:rPr>
      </w:pPr>
    </w:p>
    <w:p w:rsidR="00000000" w:rsidRDefault="00273F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1963"/>
        <w:gridCol w:w="900"/>
        <w:gridCol w:w="4860"/>
      </w:tblGrid>
      <w:tr w:rsidR="00000000">
        <w:tc>
          <w:tcPr>
            <w:tcW w:w="1817" w:type="dxa"/>
            <w:hideMark/>
          </w:tcPr>
          <w:p w:rsidR="00000000" w:rsidRDefault="00273FE7">
            <w:pPr>
              <w:widowControl w:val="0"/>
              <w:rPr>
                <w:rFonts w:ascii="Arial" w:hAnsi="Arial" w:cs="Arial"/>
              </w:rPr>
            </w:pPr>
            <w:bookmarkStart w:id="1" w:name="Text5" w:colFirst="1" w:colLast="1"/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273FE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Jacqueline Owens</w:t>
            </w:r>
          </w:p>
        </w:tc>
      </w:tr>
      <w:bookmarkEnd w:id="1"/>
      <w:tr w:rsidR="00000000">
        <w:tc>
          <w:tcPr>
            <w:tcW w:w="1817" w:type="dxa"/>
            <w:hideMark/>
          </w:tcPr>
          <w:p w:rsidR="00000000" w:rsidRDefault="00273FE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273FE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Wisconsin Department of Agriculture, Trade, and Consumer Protection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273FE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273FE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P.O. Box 8911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273FE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273FE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Madison, WI 53708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273FE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273FE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608-224-4734</w:t>
            </w:r>
          </w:p>
        </w:tc>
        <w:tc>
          <w:tcPr>
            <w:tcW w:w="900" w:type="dxa"/>
            <w:hideMark/>
          </w:tcPr>
          <w:p w:rsidR="00000000" w:rsidRDefault="00273FE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4860" w:type="dxa"/>
            <w:hideMark/>
          </w:tcPr>
          <w:p w:rsidR="00000000" w:rsidRDefault="00273FE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608-224-4710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273FE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7723" w:type="dxa"/>
            <w:gridSpan w:val="3"/>
            <w:hideMark/>
          </w:tcPr>
          <w:p w:rsidR="00000000" w:rsidRDefault="00273FE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Jacqueline.Owens@wisconsin.gov</w:t>
            </w:r>
          </w:p>
        </w:tc>
      </w:tr>
    </w:tbl>
    <w:p w:rsidR="00000000" w:rsidRDefault="00273FE7">
      <w:pPr>
        <w:rPr>
          <w:rFonts w:ascii="Arial" w:hAnsi="Arial" w:cs="Arial"/>
        </w:rPr>
      </w:pPr>
    </w:p>
    <w:p w:rsidR="00000000" w:rsidRDefault="00273F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Attachments:</w:t>
      </w:r>
    </w:p>
    <w:p w:rsidR="00000000" w:rsidRDefault="00273FE7">
      <w:pPr>
        <w:numPr>
          <w:ilvl w:val="0"/>
          <w:numId w:val="2"/>
          <w:numberingChange w:id="2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"Non_TCS Cheeses, Supporting Document #1.pdf" </w:t>
      </w:r>
    </w:p>
    <w:p w:rsidR="00000000" w:rsidRDefault="00273FE7">
      <w:pPr>
        <w:numPr>
          <w:ilvl w:val="0"/>
          <w:numId w:val="2"/>
          <w:numberingChange w:id="3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"Non_TCS Cheeses, Supporting Document #2.pdf" </w:t>
      </w:r>
    </w:p>
    <w:p w:rsidR="00000000" w:rsidRDefault="00273FE7">
      <w:pPr>
        <w:rPr>
          <w:rFonts w:ascii="Arial" w:hAnsi="Arial" w:cs="Arial"/>
          <w:b/>
        </w:rPr>
      </w:pPr>
    </w:p>
    <w:p w:rsidR="00273FE7" w:rsidRDefault="00273FE7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273FE7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60C4D"/>
    <w:multiLevelType w:val="hybridMultilevel"/>
    <w:tmpl w:val="4FB2FA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EE0E7A"/>
    <w:rsid w:val="00273FE7"/>
    <w:rsid w:val="00EE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921</Words>
  <Characters>5252</Characters>
  <Application>Microsoft Office Word</Application>
  <DocSecurity>0</DocSecurity>
  <Lines>43</Lines>
  <Paragraphs>12</Paragraphs>
  <ScaleCrop>false</ScaleCrop>
  <Company>Conference for Food Safety</Company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2014-03-15T13:14:00Z</dcterms:created>
  <dcterms:modified xsi:type="dcterms:W3CDTF">2014-03-15T13:14:00Z</dcterms:modified>
</cp:coreProperties>
</file>