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10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B5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0B5103">
      <w:pPr>
        <w:rPr>
          <w:rFonts w:ascii="Arial" w:hAnsi="Arial" w:cs="Arial"/>
          <w:b/>
        </w:rPr>
      </w:pPr>
    </w:p>
    <w:p w:rsidR="00000000" w:rsidRDefault="000B51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065</w:t>
      </w:r>
    </w:p>
    <w:p w:rsidR="00000000" w:rsidRDefault="000B51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III-015</w:t>
      </w:r>
    </w:p>
    <w:p w:rsidR="00000000" w:rsidRDefault="000B51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B5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  <w:p w:rsidR="00000000" w:rsidRDefault="000B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5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10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10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B510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B5103">
      <w:pPr>
        <w:rPr>
          <w:rFonts w:ascii="Arial" w:hAnsi="Arial" w:cs="Arial"/>
          <w:b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Lower Handwash Water Temperature Minimum</w:t>
      </w:r>
    </w:p>
    <w:p w:rsidR="00000000" w:rsidRDefault="000B5103">
      <w:pPr>
        <w:rPr>
          <w:rFonts w:ascii="Arial" w:eastAsia="Times New Roman" w:hAnsi="Arial" w:cs="Arial"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handwashing minimum water temperature in Section 5-202.12 of the Food Code, states " ... equip</w:t>
      </w:r>
      <w:r>
        <w:rPr>
          <w:rFonts w:ascii="Arial" w:hAnsi="Arial" w:cs="Arial"/>
        </w:rPr>
        <w:t>ped to provide water at least 38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(100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 ..." This is interpreted by both operators and inspectors as the definitive base for effectiveness of the handwash while the goal is largely user comfort. All temperatures between a common ambient and 107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 are su</w:t>
      </w:r>
      <w:r>
        <w:rPr>
          <w:rFonts w:ascii="Arial" w:hAnsi="Arial" w:cs="Arial"/>
        </w:rPr>
        <w:t>fficiently comfortable. As to cleaning effectiveness, the body's 98.6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 heats the soap and initial scrub-water. Suspended contaminants are easily and comfortably rinsed away at room temperature.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Operators would then more freely specify hygienic touch-free,</w:t>
      </w:r>
      <w:r>
        <w:rPr>
          <w:rFonts w:ascii="Arial" w:hAnsi="Arial" w:cs="Arial"/>
        </w:rPr>
        <w:t xml:space="preserve"> water saving electronic faucets as they do in Europe - saving almost a gallon of water with each handwash. Right now, the Food Code interpretations are minimizing their use and the industry is wasting huge amounts of water.</w:t>
      </w:r>
    </w:p>
    <w:p w:rsidR="00000000" w:rsidRDefault="000B5103">
      <w:pPr>
        <w:rPr>
          <w:rFonts w:ascii="Arial" w:eastAsia="Times New Roman" w:hAnsi="Arial" w:cs="Arial"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</w:t>
      </w:r>
      <w:r>
        <w:rPr>
          <w:rFonts w:ascii="Arial" w:hAnsi="Arial" w:cs="Arial"/>
        </w:rPr>
        <w:t>re frequent handwashing protects both the public and staff. Professional kitchen and staff restroom faucet taps are easily contaminated and become a source of infecting others directly or via ready-to-eat food or drink. Visually contaminated taps clearly d</w:t>
      </w:r>
      <w:r>
        <w:rPr>
          <w:rFonts w:ascii="Arial" w:hAnsi="Arial" w:cs="Arial"/>
        </w:rPr>
        <w:t>iscourage handwashing. Electronic touch-free faucets provide an effective solution along with speed of delivery and protection against scalding. All these benefits encourage compliance.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electronic faucets are used regularly, water temperature follows pr</w:t>
      </w:r>
      <w:r>
        <w:rPr>
          <w:rFonts w:ascii="Arial" w:hAnsi="Arial" w:cs="Arial"/>
        </w:rPr>
        <w:t>esets. If they are used rarely, the water will be delivered at ambient temperatures. An ambient temperature of 68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 is well within the comfort and effectiveness ranges.</w:t>
      </w:r>
    </w:p>
    <w:p w:rsidR="00000000" w:rsidRDefault="000B5103">
      <w:pPr>
        <w:rPr>
          <w:rFonts w:ascii="Arial" w:eastAsia="Times New Roman" w:hAnsi="Arial" w:cs="Arial"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a letter be sent to the FDA r</w:t>
      </w:r>
      <w:r>
        <w:rPr>
          <w:rFonts w:ascii="Arial" w:hAnsi="Arial" w:cs="Arial"/>
        </w:rPr>
        <w:t>ecommending the 2013 Food Code be amended as follows (language to be deleted is in strikethrough format; language to be added is underlined)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5-202.12 Handwashing Sink, Installation</w:t>
      </w:r>
    </w:p>
    <w:p w:rsidR="00000000" w:rsidRDefault="000B51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 HANDWASHING SINK shall be equipped to provide water at a temp</w:t>
      </w:r>
      <w:r>
        <w:rPr>
          <w:rFonts w:ascii="Arial" w:hAnsi="Arial" w:cs="Arial"/>
        </w:rPr>
        <w:t xml:space="preserve">erature of at least </w:t>
      </w:r>
      <w:r>
        <w:rPr>
          <w:rFonts w:ascii="Arial" w:hAnsi="Arial" w:cs="Arial"/>
          <w:strike/>
        </w:rPr>
        <w:t>38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C (100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c (68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  <w:u w:val="single"/>
        </w:rPr>
        <w:t>F)</w:t>
      </w:r>
      <w:r>
        <w:rPr>
          <w:rFonts w:ascii="Arial" w:hAnsi="Arial" w:cs="Arial"/>
        </w:rPr>
        <w:t xml:space="preserve"> through a mixing valve or combination faucet.</w:t>
      </w:r>
    </w:p>
    <w:p w:rsidR="00000000" w:rsidRDefault="000B5103">
      <w:pPr>
        <w:rPr>
          <w:rFonts w:ascii="Arial" w:eastAsia="Times New Roman" w:hAnsi="Arial" w:cs="Arial"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Mann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 For Life Institute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 Flamingo Parkway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Libertyville, IL 60048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847-918-0254</w:t>
            </w:r>
          </w:p>
        </w:tc>
        <w:tc>
          <w:tcPr>
            <w:tcW w:w="900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847-918-0305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B510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jmann@handwashingforlife.com</w:t>
            </w:r>
          </w:p>
        </w:tc>
      </w:tr>
    </w:tbl>
    <w:p w:rsidR="00000000" w:rsidRDefault="000B5103">
      <w:pPr>
        <w:rPr>
          <w:rFonts w:ascii="Arial" w:hAnsi="Arial" w:cs="Arial"/>
        </w:rPr>
      </w:pPr>
    </w:p>
    <w:p w:rsidR="00000000" w:rsidRDefault="000B5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0B5103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"Quantification and Variability Analysis of Bacterial Cross-Contamination" </w:t>
      </w:r>
    </w:p>
    <w:p w:rsidR="00000000" w:rsidRDefault="000B5103">
      <w:pPr>
        <w:rPr>
          <w:rFonts w:ascii="Arial" w:hAnsi="Arial" w:cs="Arial"/>
          <w:b/>
        </w:rPr>
      </w:pPr>
    </w:p>
    <w:p w:rsidR="000B5103" w:rsidRDefault="000B510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B510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80E4C"/>
    <w:rsid w:val="000B5103"/>
    <w:rsid w:val="00E8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