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34B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134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7134B5">
      <w:pPr>
        <w:rPr>
          <w:rFonts w:ascii="Arial" w:hAnsi="Arial" w:cs="Arial"/>
          <w:b/>
        </w:rPr>
      </w:pPr>
    </w:p>
    <w:p w:rsidR="00000000" w:rsidRDefault="007134B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056</w:t>
      </w:r>
    </w:p>
    <w:p w:rsidR="00000000" w:rsidRDefault="007134B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I-032</w:t>
      </w:r>
    </w:p>
    <w:p w:rsidR="00000000" w:rsidRDefault="007134B5">
      <w:pPr>
        <w:rPr>
          <w:rFonts w:ascii="Arial" w:hAnsi="Arial" w:cs="Arial"/>
          <w:b/>
        </w:rPr>
      </w:pPr>
    </w:p>
    <w:p w:rsidR="00000000" w:rsidRDefault="007134B5">
      <w:pPr>
        <w:rPr>
          <w:rFonts w:ascii="Arial" w:hAnsi="Arial" w:cs="Arial"/>
          <w:b/>
        </w:rPr>
      </w:pPr>
    </w:p>
    <w:p w:rsidR="00000000" w:rsidRDefault="007134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134B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Allowance for a Direct Drain Connection in Warewashing Equipment</w:t>
      </w:r>
    </w:p>
    <w:p w:rsidR="00000000" w:rsidRDefault="007134B5">
      <w:pPr>
        <w:rPr>
          <w:rFonts w:ascii="Arial" w:eastAsia="Times New Roman" w:hAnsi="Arial" w:cs="Arial"/>
        </w:rPr>
      </w:pPr>
    </w:p>
    <w:p w:rsidR="00000000" w:rsidRDefault="007134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134B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an amendment to Section 5-402.11 of the 2009 Food Code (as modified by the Supplement issued in 2011) as specified below (deleted language is in strikethru format).</w:t>
      </w:r>
    </w:p>
    <w:p w:rsidR="00000000" w:rsidRDefault="007134B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5-402.11 Backflow Prevention.</w:t>
      </w:r>
    </w:p>
    <w:p w:rsidR="00000000" w:rsidRDefault="007134B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Except as spe</w:t>
      </w:r>
      <w:r>
        <w:rPr>
          <w:rFonts w:ascii="Arial" w:hAnsi="Arial" w:cs="Arial"/>
        </w:rPr>
        <w:t>cified in ¶¶ (B)</w:t>
      </w:r>
      <w:r>
        <w:rPr>
          <w:rFonts w:ascii="Arial" w:hAnsi="Arial" w:cs="Arial"/>
          <w:strike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and </w:t>
      </w:r>
      <w:r>
        <w:rPr>
          <w:rFonts w:ascii="Arial" w:hAnsi="Arial" w:cs="Arial"/>
        </w:rPr>
        <w:t>(C)</w:t>
      </w:r>
      <w:r>
        <w:rPr>
          <w:rFonts w:ascii="Arial" w:hAnsi="Arial" w:cs="Arial"/>
          <w:strike/>
        </w:rPr>
        <w:t>, and (D)</w:t>
      </w:r>
      <w:r>
        <w:rPr>
          <w:rFonts w:ascii="Arial" w:hAnsi="Arial" w:cs="Arial"/>
        </w:rPr>
        <w:t xml:space="preserve"> of this section, a direct connection may not exist between the sewage system and a drain originating from equipment in which food</w:t>
      </w:r>
      <w:r>
        <w:rPr>
          <w:rFonts w:ascii="Arial" w:hAnsi="Arial" w:cs="Arial"/>
          <w:strike/>
        </w:rPr>
        <w:t>, portable equipment, or utensils are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is </w:t>
      </w:r>
      <w:r>
        <w:rPr>
          <w:rFonts w:ascii="Arial" w:hAnsi="Arial" w:cs="Arial"/>
        </w:rPr>
        <w:t xml:space="preserve">placed. </w:t>
      </w:r>
      <w:r>
        <w:rPr>
          <w:rFonts w:ascii="Arial" w:hAnsi="Arial" w:cs="Arial"/>
          <w:vertAlign w:val="superscript"/>
        </w:rPr>
        <w:t>P</w:t>
      </w:r>
    </w:p>
    <w:p w:rsidR="00000000" w:rsidRDefault="007134B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>
        <w:rPr>
          <w:rStyle w:val="Emphasis"/>
          <w:rFonts w:ascii="Arial" w:hAnsi="Arial" w:cs="Arial"/>
        </w:rPr>
        <w:t>Paragraph (A) of this section does no</w:t>
      </w:r>
      <w:r>
        <w:rPr>
          <w:rStyle w:val="Emphasis"/>
          <w:rFonts w:ascii="Arial" w:hAnsi="Arial" w:cs="Arial"/>
        </w:rPr>
        <w:t>t apply to floor drains that originate in refrigerated spaces that are constructed as an integral part of the building</w:t>
      </w:r>
      <w:r>
        <w:rPr>
          <w:rFonts w:ascii="Arial" w:hAnsi="Arial" w:cs="Arial"/>
        </w:rPr>
        <w:t>.</w:t>
      </w:r>
    </w:p>
    <w:p w:rsidR="00000000" w:rsidRDefault="007134B5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 xml:space="preserve">(C) </w:t>
      </w:r>
      <w:r>
        <w:rPr>
          <w:rStyle w:val="Emphasis"/>
          <w:rFonts w:ascii="Arial" w:hAnsi="Arial" w:cs="Arial"/>
          <w:strike/>
        </w:rPr>
        <w:t>If allowed by law, a warewashing machine may have a direct connection between its waste outlet and a floor drain when the machine is</w:t>
      </w:r>
      <w:r>
        <w:rPr>
          <w:rStyle w:val="Emphasis"/>
          <w:rFonts w:ascii="Arial" w:hAnsi="Arial" w:cs="Arial"/>
          <w:strike/>
        </w:rPr>
        <w:t xml:space="preserve"> located within 1.5 m (5 feet) of a trapped floor drain and the machine outlet is connected to the inlet side of a properly vented floor drain trap.</w:t>
      </w:r>
      <w:r>
        <w:rPr>
          <w:rFonts w:ascii="Arial" w:hAnsi="Arial" w:cs="Arial"/>
          <w:strike/>
        </w:rPr>
        <w:t xml:space="preserve"> </w:t>
      </w:r>
    </w:p>
    <w:p w:rsidR="00000000" w:rsidRDefault="007134B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trike/>
        </w:rPr>
        <w:t>D</w:t>
      </w:r>
      <w:r>
        <w:rPr>
          <w:rFonts w:ascii="Arial" w:hAnsi="Arial" w:cs="Arial"/>
          <w:u w:val="single"/>
        </w:rPr>
        <w:t>C</w:t>
      </w:r>
      <w:r>
        <w:rPr>
          <w:rFonts w:ascii="Arial" w:hAnsi="Arial" w:cs="Arial"/>
        </w:rPr>
        <w:t xml:space="preserve">) </w:t>
      </w:r>
      <w:r>
        <w:rPr>
          <w:rStyle w:val="Emphasis"/>
          <w:rFonts w:ascii="Arial" w:hAnsi="Arial" w:cs="Arial"/>
        </w:rPr>
        <w:t xml:space="preserve">If allowed by law, a </w:t>
      </w:r>
      <w:r>
        <w:rPr>
          <w:rStyle w:val="Emphasis"/>
          <w:rFonts w:ascii="Arial" w:hAnsi="Arial" w:cs="Arial"/>
          <w:strike/>
        </w:rPr>
        <w:t>warewashing or</w:t>
      </w:r>
      <w:r>
        <w:rPr>
          <w:rStyle w:val="Emphasis"/>
          <w:rFonts w:ascii="Arial" w:hAnsi="Arial" w:cs="Arial"/>
        </w:rPr>
        <w:t xml:space="preserve"> culinary sink may have a direct connection</w:t>
      </w:r>
      <w:r>
        <w:rPr>
          <w:rFonts w:ascii="Arial" w:hAnsi="Arial" w:cs="Arial"/>
        </w:rPr>
        <w:t>.</w:t>
      </w:r>
    </w:p>
    <w:p w:rsidR="00000000" w:rsidRDefault="007134B5">
      <w:pPr>
        <w:rPr>
          <w:rFonts w:ascii="Arial" w:eastAsia="Times New Roman" w:hAnsi="Arial" w:cs="Arial"/>
        </w:rPr>
      </w:pPr>
    </w:p>
    <w:p w:rsidR="00000000" w:rsidRDefault="007134B5">
      <w:pPr>
        <w:rPr>
          <w:rFonts w:ascii="Arial" w:hAnsi="Arial" w:cs="Arial"/>
          <w:b/>
        </w:rPr>
      </w:pPr>
    </w:p>
    <w:p w:rsidR="007134B5" w:rsidRDefault="007134B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</w:t>
      </w:r>
      <w:r>
        <w:rPr>
          <w:rStyle w:val="Emphasis"/>
          <w:rFonts w:ascii="Arial" w:hAnsi="Arial" w:cs="Arial"/>
          <w:sz w:val="20"/>
          <w:szCs w:val="20"/>
        </w:rPr>
        <w:t xml:space="preserve"> the Conference for Food Protection to not accept Issues that would endorse a brand name or a commercial proprietary process.</w:t>
      </w:r>
    </w:p>
    <w:sectPr w:rsidR="007134B5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552E8B"/>
    <w:rsid w:val="00552E8B"/>
    <w:rsid w:val="0071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Conference for Food Safety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2012-02-28T17:54:00Z</dcterms:created>
  <dcterms:modified xsi:type="dcterms:W3CDTF">2012-02-28T17:54:00Z</dcterms:modified>
</cp:coreProperties>
</file>