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41C33">
      <w:pPr>
        <w:jc w:val="center"/>
        <w:rPr>
          <w:rFonts w:ascii="Arial" w:hAnsi="Arial" w:cs="Arial"/>
          <w:b/>
        </w:rPr>
      </w:pPr>
      <w:bookmarkStart w:id="0" w:name="_GoBack"/>
      <w:bookmarkEnd w:id="0"/>
      <w:r>
        <w:rPr>
          <w:rFonts w:ascii="Arial" w:hAnsi="Arial" w:cs="Arial"/>
          <w:b/>
        </w:rPr>
        <w:t>Conference for Food Protection</w:t>
      </w:r>
    </w:p>
    <w:p w:rsidR="00000000" w:rsidRDefault="00341C33">
      <w:pPr>
        <w:jc w:val="center"/>
        <w:rPr>
          <w:rFonts w:ascii="Arial" w:hAnsi="Arial" w:cs="Arial"/>
          <w:b/>
        </w:rPr>
      </w:pPr>
      <w:r>
        <w:rPr>
          <w:rFonts w:ascii="Arial" w:hAnsi="Arial" w:cs="Arial"/>
          <w:b/>
        </w:rPr>
        <w:t>2012 Issue Form</w:t>
      </w:r>
    </w:p>
    <w:p w:rsidR="00000000" w:rsidRDefault="00341C33">
      <w:pPr>
        <w:rPr>
          <w:rFonts w:ascii="Arial" w:hAnsi="Arial" w:cs="Arial"/>
          <w:b/>
        </w:rPr>
      </w:pPr>
    </w:p>
    <w:p w:rsidR="00000000" w:rsidRDefault="00341C33">
      <w:pPr>
        <w:jc w:val="right"/>
        <w:rPr>
          <w:rFonts w:ascii="Arial" w:hAnsi="Arial" w:cs="Arial"/>
          <w:b/>
        </w:rPr>
      </w:pPr>
      <w:r>
        <w:rPr>
          <w:rFonts w:ascii="Arial" w:hAnsi="Arial" w:cs="Arial"/>
          <w:b/>
        </w:rPr>
        <w:t>Internal Number: 066</w:t>
      </w:r>
    </w:p>
    <w:p w:rsidR="00000000" w:rsidRDefault="00341C33">
      <w:pPr>
        <w:jc w:val="right"/>
        <w:rPr>
          <w:rFonts w:ascii="Arial" w:hAnsi="Arial" w:cs="Arial"/>
          <w:b/>
        </w:rPr>
      </w:pPr>
      <w:r>
        <w:rPr>
          <w:rFonts w:ascii="Arial" w:hAnsi="Arial" w:cs="Arial"/>
          <w:b/>
        </w:rPr>
        <w:t>Issue: 2012 I-022</w:t>
      </w:r>
    </w:p>
    <w:p w:rsidR="00000000" w:rsidRDefault="00341C33">
      <w:pPr>
        <w:rPr>
          <w:rFonts w:ascii="Arial" w:hAnsi="Arial" w:cs="Arial"/>
          <w:b/>
        </w:rPr>
      </w:pPr>
    </w:p>
    <w:p w:rsidR="00000000" w:rsidRDefault="00341C33">
      <w:pPr>
        <w:rPr>
          <w:rFonts w:ascii="Arial" w:hAnsi="Arial" w:cs="Arial"/>
          <w:b/>
        </w:rPr>
      </w:pPr>
    </w:p>
    <w:p w:rsidR="00000000" w:rsidRDefault="00341C33">
      <w:pPr>
        <w:rPr>
          <w:rFonts w:ascii="Arial" w:hAnsi="Arial" w:cs="Arial"/>
          <w:b/>
        </w:rPr>
      </w:pPr>
      <w:r>
        <w:rPr>
          <w:rFonts w:ascii="Arial" w:hAnsi="Arial" w:cs="Arial"/>
          <w:b/>
        </w:rPr>
        <w:t>Title:</w:t>
      </w:r>
    </w:p>
    <w:p w:rsidR="00000000" w:rsidRDefault="00341C33">
      <w:pPr>
        <w:pStyle w:val="NormalWeb"/>
        <w:rPr>
          <w:rFonts w:ascii="Arial" w:hAnsi="Arial" w:cs="Arial"/>
        </w:rPr>
      </w:pPr>
      <w:r>
        <w:rPr>
          <w:rFonts w:ascii="Arial" w:hAnsi="Arial" w:cs="Arial"/>
        </w:rPr>
        <w:t>New Recordkeeping Section of the FDA Food Code (Section 3-603.13)</w:t>
      </w:r>
    </w:p>
    <w:p w:rsidR="00000000" w:rsidRDefault="00341C33">
      <w:pPr>
        <w:rPr>
          <w:rFonts w:ascii="Arial" w:eastAsia="Times New Roman" w:hAnsi="Arial" w:cs="Arial"/>
        </w:rPr>
      </w:pPr>
    </w:p>
    <w:p w:rsidR="00000000" w:rsidRDefault="00341C33">
      <w:pPr>
        <w:rPr>
          <w:rFonts w:ascii="Arial" w:hAnsi="Arial" w:cs="Arial"/>
          <w:b/>
        </w:rPr>
      </w:pPr>
      <w:r>
        <w:rPr>
          <w:rFonts w:ascii="Arial" w:hAnsi="Arial" w:cs="Arial"/>
          <w:b/>
        </w:rPr>
        <w:t>Recommended Solution: The Conference recommends...:</w:t>
      </w:r>
    </w:p>
    <w:p w:rsidR="00000000" w:rsidRDefault="00341C33">
      <w:pPr>
        <w:pStyle w:val="NormalWeb"/>
        <w:rPr>
          <w:rFonts w:ascii="Arial" w:hAnsi="Arial" w:cs="Arial"/>
        </w:rPr>
      </w:pPr>
      <w:r>
        <w:rPr>
          <w:rFonts w:ascii="Arial" w:hAnsi="Arial" w:cs="Arial"/>
        </w:rPr>
        <w:t>that a letter be sent to the FDA requesting the 2009 Food Code (as modified by the Supplement issued in 2011) be amended as follows (new language shown with underline):</w:t>
      </w:r>
    </w:p>
    <w:p w:rsidR="00000000" w:rsidRDefault="00341C33">
      <w:pPr>
        <w:pStyle w:val="NormalWeb"/>
        <w:rPr>
          <w:rFonts w:ascii="Arial" w:hAnsi="Arial" w:cs="Arial"/>
        </w:rPr>
      </w:pPr>
      <w:r>
        <w:rPr>
          <w:rStyle w:val="Strong"/>
          <w:rFonts w:ascii="Arial" w:hAnsi="Arial" w:cs="Arial"/>
          <w:u w:val="single"/>
        </w:rPr>
        <w:t>3-603.13</w:t>
      </w:r>
      <w:r>
        <w:rPr>
          <w:rFonts w:ascii="Arial" w:hAnsi="Arial" w:cs="Arial"/>
          <w:u w:val="single"/>
        </w:rPr>
        <w:t xml:space="preserve"> </w:t>
      </w:r>
      <w:r>
        <w:rPr>
          <w:rStyle w:val="Strong"/>
          <w:rFonts w:ascii="Arial" w:hAnsi="Arial" w:cs="Arial"/>
          <w:u w:val="single"/>
        </w:rPr>
        <w:t>Recordkeeping, Public Health Significance</w:t>
      </w:r>
      <w:r>
        <w:rPr>
          <w:rFonts w:ascii="Arial" w:hAnsi="Arial" w:cs="Arial"/>
          <w:u w:val="single"/>
        </w:rPr>
        <w:t>.</w:t>
      </w:r>
    </w:p>
    <w:p w:rsidR="00000000" w:rsidRDefault="00341C33">
      <w:pPr>
        <w:pStyle w:val="NormalWeb"/>
        <w:rPr>
          <w:rFonts w:ascii="Arial" w:hAnsi="Arial" w:cs="Arial"/>
        </w:rPr>
      </w:pPr>
      <w:r>
        <w:rPr>
          <w:rFonts w:ascii="Arial" w:hAnsi="Arial" w:cs="Arial"/>
          <w:u w:val="single"/>
        </w:rPr>
        <w:t>(A) Every FOOD ESTABLISHMENT that o</w:t>
      </w:r>
      <w:r>
        <w:rPr>
          <w:rFonts w:ascii="Arial" w:hAnsi="Arial" w:cs="Arial"/>
          <w:u w:val="single"/>
        </w:rPr>
        <w:t>ffers PACKAGED FOOD for purchase by consumers, and collects data on the purchasing of that food (through customer loyalty cards or other data collection methods), shall, provide public health officials upon request with timely access to customer purchasing</w:t>
      </w:r>
      <w:r>
        <w:rPr>
          <w:rFonts w:ascii="Arial" w:hAnsi="Arial" w:cs="Arial"/>
          <w:u w:val="single"/>
        </w:rPr>
        <w:t xml:space="preserve"> data to assist in a public health investigation or for other such lawful purposes. </w:t>
      </w:r>
    </w:p>
    <w:p w:rsidR="00000000" w:rsidRDefault="00341C33">
      <w:pPr>
        <w:rPr>
          <w:rFonts w:ascii="Arial" w:eastAsia="Times New Roman" w:hAnsi="Arial" w:cs="Arial"/>
        </w:rPr>
      </w:pPr>
    </w:p>
    <w:p w:rsidR="00000000" w:rsidRDefault="00341C33">
      <w:pPr>
        <w:rPr>
          <w:rFonts w:ascii="Arial" w:hAnsi="Arial" w:cs="Arial"/>
          <w:b/>
        </w:rPr>
      </w:pPr>
    </w:p>
    <w:p w:rsidR="00341C33" w:rsidRDefault="00341C3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341C3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F3030"/>
    <w:rsid w:val="00341C33"/>
    <w:rsid w:val="009F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Company>Conference for Food Safety</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2012-02-28T17:55:00Z</dcterms:created>
  <dcterms:modified xsi:type="dcterms:W3CDTF">2012-02-28T17:55:00Z</dcterms:modified>
</cp:coreProperties>
</file>