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68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336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33368C">
      <w:pPr>
        <w:rPr>
          <w:rFonts w:ascii="Arial" w:hAnsi="Arial" w:cs="Arial"/>
          <w:b/>
        </w:rPr>
      </w:pPr>
    </w:p>
    <w:p w:rsidR="00000000" w:rsidRDefault="003336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055</w:t>
      </w:r>
    </w:p>
    <w:p w:rsidR="00000000" w:rsidRDefault="003336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III-024</w:t>
      </w:r>
    </w:p>
    <w:p w:rsidR="00000000" w:rsidRDefault="0033368C">
      <w:pPr>
        <w:rPr>
          <w:rFonts w:ascii="Arial" w:hAnsi="Arial" w:cs="Arial"/>
          <w:b/>
        </w:rPr>
      </w:pPr>
    </w:p>
    <w:p w:rsidR="00000000" w:rsidRDefault="0033368C">
      <w:pPr>
        <w:rPr>
          <w:rFonts w:ascii="Arial" w:hAnsi="Arial" w:cs="Arial"/>
          <w:b/>
        </w:rPr>
      </w:pPr>
    </w:p>
    <w:p w:rsidR="00000000" w:rsidRDefault="003336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336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Cleaning of Food Contact Surfaces between Raw Animal Foods</w:t>
      </w:r>
    </w:p>
    <w:p w:rsidR="00000000" w:rsidRDefault="0033368C">
      <w:pPr>
        <w:rPr>
          <w:rFonts w:ascii="Arial" w:eastAsia="Times New Roman" w:hAnsi="Arial" w:cs="Arial"/>
        </w:rPr>
      </w:pPr>
    </w:p>
    <w:p w:rsidR="00000000" w:rsidRDefault="003336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336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(deleted language shown with strike-through):</w:t>
      </w:r>
    </w:p>
    <w:p w:rsidR="00000000" w:rsidRDefault="003336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4-602.11(B)</w:t>
      </w:r>
    </w:p>
    <w:p w:rsidR="00000000" w:rsidRDefault="0033368C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(B) </w:t>
      </w:r>
      <w:r>
        <w:rPr>
          <w:rStyle w:val="Emphasis"/>
          <w:rFonts w:ascii="Arial" w:hAnsi="Arial" w:cs="Arial"/>
          <w:strike/>
        </w:rPr>
        <w:t xml:space="preserve">Subparagraph (A)(1) of this section does not apply if </w:t>
      </w:r>
      <w:r>
        <w:rPr>
          <w:rStyle w:val="Emphasis"/>
          <w:rFonts w:ascii="Arial" w:hAnsi="Arial" w:cs="Arial"/>
          <w:strike/>
        </w:rPr>
        <w:t>the food-contact surface or utensil is in contact with a succession of different raw animal foods each requiring a higher cooking temperature as specified under § 3-401.11 than the previous food, such as preparing raw fish followed by cutting raw poultry o</w:t>
      </w:r>
      <w:r>
        <w:rPr>
          <w:rStyle w:val="Emphasis"/>
          <w:rFonts w:ascii="Arial" w:hAnsi="Arial" w:cs="Arial"/>
          <w:strike/>
        </w:rPr>
        <w:t>n the same cutting board</w:t>
      </w:r>
      <w:r>
        <w:rPr>
          <w:rFonts w:ascii="Arial" w:hAnsi="Arial" w:cs="Arial"/>
          <w:strike/>
        </w:rPr>
        <w:t>.</w:t>
      </w:r>
    </w:p>
    <w:p w:rsidR="00000000" w:rsidRDefault="0033368C">
      <w:pPr>
        <w:rPr>
          <w:rFonts w:ascii="Arial" w:eastAsia="Times New Roman" w:hAnsi="Arial" w:cs="Arial"/>
        </w:rPr>
      </w:pPr>
    </w:p>
    <w:p w:rsidR="00000000" w:rsidRDefault="0033368C">
      <w:pPr>
        <w:rPr>
          <w:rFonts w:ascii="Arial" w:hAnsi="Arial" w:cs="Arial"/>
          <w:b/>
        </w:rPr>
      </w:pPr>
    </w:p>
    <w:p w:rsidR="0033368C" w:rsidRDefault="0033368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3368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E08EF"/>
    <w:rsid w:val="0033368C"/>
    <w:rsid w:val="00E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