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95651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B956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 Issue Form</w:t>
      </w:r>
    </w:p>
    <w:p w:rsidR="00000000" w:rsidRDefault="00B95651">
      <w:pPr>
        <w:rPr>
          <w:rFonts w:ascii="Arial" w:hAnsi="Arial" w:cs="Arial"/>
          <w:b/>
        </w:rPr>
      </w:pPr>
    </w:p>
    <w:p w:rsidR="00000000" w:rsidRDefault="00B9565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075</w:t>
      </w:r>
    </w:p>
    <w:p w:rsidR="00000000" w:rsidRDefault="00B9565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2012 III-002</w:t>
      </w:r>
    </w:p>
    <w:p w:rsidR="00000000" w:rsidRDefault="00B95651">
      <w:pPr>
        <w:rPr>
          <w:rFonts w:ascii="Arial" w:hAnsi="Arial" w:cs="Arial"/>
          <w:b/>
        </w:rPr>
      </w:pPr>
    </w:p>
    <w:p w:rsidR="00000000" w:rsidRDefault="00B95651">
      <w:pPr>
        <w:rPr>
          <w:rFonts w:ascii="Arial" w:hAnsi="Arial" w:cs="Arial"/>
          <w:b/>
        </w:rPr>
      </w:pPr>
    </w:p>
    <w:p w:rsidR="00000000" w:rsidRDefault="00B956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B9565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Disseminate the Outcome of 2010-2012 Hand Hygiene Committee</w:t>
      </w:r>
    </w:p>
    <w:p w:rsidR="00000000" w:rsidRDefault="00B95651">
      <w:pPr>
        <w:rPr>
          <w:rFonts w:ascii="Arial" w:eastAsia="Times New Roman" w:hAnsi="Arial" w:cs="Arial"/>
        </w:rPr>
      </w:pPr>
    </w:p>
    <w:p w:rsidR="00000000" w:rsidRDefault="00B956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B9565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Approval of the document generated by the Committee titled: </w:t>
      </w:r>
      <w:r>
        <w:rPr>
          <w:rStyle w:val="Emphasis"/>
          <w:rFonts w:ascii="Arial" w:hAnsi="Arial" w:cs="Arial"/>
        </w:rPr>
        <w:t xml:space="preserve">Scientific Regulatory and Behavioral Considerations of Hand Hygiene Regimes, </w:t>
      </w:r>
      <w:r>
        <w:rPr>
          <w:rFonts w:ascii="Arial" w:hAnsi="Arial" w:cs="Arial"/>
        </w:rPr>
        <w:t>and</w:t>
      </w:r>
      <w:r>
        <w:rPr>
          <w:rStyle w:val="Emphasis"/>
          <w:rFonts w:ascii="Arial" w:hAnsi="Arial" w:cs="Arial"/>
        </w:rPr>
        <w:t>:</w:t>
      </w:r>
    </w:p>
    <w:p w:rsidR="00000000" w:rsidRDefault="00B9565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Submission to a peer reviewed journal, with the 2010-2012 Hand Hygiene Committee listed as a co-author, to make a </w:t>
      </w:r>
      <w:r>
        <w:rPr>
          <w:rFonts w:ascii="Arial" w:eastAsia="Times New Roman" w:hAnsi="Arial" w:cs="Arial"/>
        </w:rPr>
        <w:t>broader audience aware of the collaborative nature of the work of the Conference for Food Protection.</w:t>
      </w:r>
    </w:p>
    <w:p w:rsidR="00000000" w:rsidRDefault="00B9565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Posting the document on the CFP website as an educational tool that illustrates the interaction of scientific, regulatory and behavioral considerations re</w:t>
      </w:r>
      <w:r>
        <w:rPr>
          <w:rFonts w:ascii="Arial" w:eastAsia="Times New Roman" w:hAnsi="Arial" w:cs="Arial"/>
        </w:rPr>
        <w:t>lated to alternative hand hygiene regimes compared to handwashing with respect to foodborne pathogens including viruses. When and if the document is accepted in a peer reviewed journal, request to replace the current document with the peer reviewed version</w:t>
      </w:r>
      <w:r>
        <w:rPr>
          <w:rFonts w:ascii="Arial" w:eastAsia="Times New Roman" w:hAnsi="Arial" w:cs="Arial"/>
        </w:rPr>
        <w:t>.</w:t>
      </w:r>
    </w:p>
    <w:p w:rsidR="00000000" w:rsidRDefault="00B95651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Attachments:</w:t>
      </w:r>
    </w:p>
    <w:p w:rsidR="00000000" w:rsidRDefault="00B9565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See </w:t>
      </w:r>
      <w:r>
        <w:rPr>
          <w:rStyle w:val="Emphasis"/>
          <w:rFonts w:ascii="Arial" w:hAnsi="Arial" w:cs="Arial"/>
        </w:rPr>
        <w:t>Report -</w:t>
      </w:r>
      <w:r>
        <w:rPr>
          <w:rFonts w:ascii="Arial" w:hAnsi="Arial" w:cs="Arial"/>
        </w:rPr>
        <w:t xml:space="preserve"> </w:t>
      </w:r>
      <w:r>
        <w:rPr>
          <w:rStyle w:val="Strong"/>
          <w:rFonts w:ascii="Arial" w:hAnsi="Arial" w:cs="Arial"/>
        </w:rPr>
        <w:t xml:space="preserve">(document attached to Issue titled: </w:t>
      </w:r>
      <w:r>
        <w:rPr>
          <w:rStyle w:val="Emphasis"/>
          <w:rFonts w:ascii="Arial" w:hAnsi="Arial" w:cs="Arial"/>
          <w:b/>
          <w:bCs/>
        </w:rPr>
        <w:t>Report - Hand Hygiene Committee</w:t>
      </w:r>
      <w:r>
        <w:rPr>
          <w:rStyle w:val="Strong"/>
          <w:rFonts w:ascii="Arial" w:hAnsi="Arial" w:cs="Arial"/>
        </w:rPr>
        <w:t>, as Attachment #2)</w:t>
      </w:r>
    </w:p>
    <w:p w:rsidR="00000000" w:rsidRDefault="00B95651">
      <w:pPr>
        <w:rPr>
          <w:rFonts w:ascii="Arial" w:eastAsia="Times New Roman" w:hAnsi="Arial" w:cs="Arial"/>
        </w:rPr>
      </w:pPr>
    </w:p>
    <w:p w:rsidR="00000000" w:rsidRDefault="00B95651">
      <w:pPr>
        <w:rPr>
          <w:rFonts w:ascii="Arial" w:hAnsi="Arial" w:cs="Arial"/>
          <w:b/>
        </w:rPr>
      </w:pPr>
    </w:p>
    <w:p w:rsidR="00B95651" w:rsidRDefault="00B95651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</w:t>
      </w:r>
      <w:r>
        <w:rPr>
          <w:rStyle w:val="Emphasis"/>
          <w:rFonts w:ascii="Arial" w:hAnsi="Arial" w:cs="Arial"/>
          <w:sz w:val="20"/>
          <w:szCs w:val="20"/>
        </w:rPr>
        <w:t>cess.</w:t>
      </w:r>
    </w:p>
    <w:sectPr w:rsidR="00B95651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33B7"/>
    <w:multiLevelType w:val="multilevel"/>
    <w:tmpl w:val="45649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9E740A"/>
    <w:rsid w:val="009E740A"/>
    <w:rsid w:val="00B9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1056</Characters>
  <Application>Microsoft Office Word</Application>
  <DocSecurity>0</DocSecurity>
  <Lines>8</Lines>
  <Paragraphs>2</Paragraphs>
  <ScaleCrop>false</ScaleCrop>
  <Company>Conference for Food Safety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2012-02-28T17:50:00Z</dcterms:created>
  <dcterms:modified xsi:type="dcterms:W3CDTF">2012-02-28T17:50:00Z</dcterms:modified>
</cp:coreProperties>
</file>