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C2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51C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51C29">
      <w:pPr>
        <w:rPr>
          <w:rFonts w:ascii="Arial" w:hAnsi="Arial" w:cs="Arial"/>
          <w:b/>
        </w:rPr>
      </w:pPr>
    </w:p>
    <w:p w:rsidR="00000000" w:rsidRDefault="00551C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097</w:t>
      </w:r>
    </w:p>
    <w:p w:rsidR="00000000" w:rsidRDefault="00551C2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I-027</w:t>
      </w:r>
    </w:p>
    <w:p w:rsidR="00000000" w:rsidRDefault="00551C2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551C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  <w:p w:rsidR="00000000" w:rsidRDefault="0055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551C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C2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51C2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551C2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551C29">
      <w:pPr>
        <w:rPr>
          <w:rFonts w:ascii="Arial" w:hAnsi="Arial" w:cs="Arial"/>
          <w:b/>
        </w:rPr>
      </w:pPr>
    </w:p>
    <w:p w:rsidR="00000000" w:rsidRDefault="0055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Use of Galvanized Metal with Acidic Foods</w:t>
      </w:r>
    </w:p>
    <w:p w:rsidR="00000000" w:rsidRDefault="00551C29">
      <w:pPr>
        <w:rPr>
          <w:rFonts w:ascii="Arial" w:eastAsia="Times New Roman" w:hAnsi="Arial" w:cs="Arial"/>
        </w:rPr>
      </w:pPr>
    </w:p>
    <w:p w:rsidR="00000000" w:rsidRDefault="0055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Restricting the use of galvanized metals from contact with food except by local variance for the </w:t>
      </w:r>
      <w:r>
        <w:rPr>
          <w:rFonts w:ascii="Arial" w:hAnsi="Arial" w:cs="Arial"/>
        </w:rPr>
        <w:t>specific process it is intended to be used for.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 the 2009 FDA Food Code Public Health Reasons for 4-101.15, zinc may leach into acidic foods if they contact galvanized metal. However, the solubility of zinc is subject not only to pH but also temperature</w:t>
      </w:r>
      <w:r>
        <w:rPr>
          <w:rFonts w:ascii="Arial" w:hAnsi="Arial" w:cs="Arial"/>
        </w:rPr>
        <w:t xml:space="preserve"> and the corrosive environment of inorganic salts. The inorganic salts can come into contact with the metal from the food or disinfectants used as part of the process.</w:t>
      </w:r>
    </w:p>
    <w:p w:rsidR="00000000" w:rsidRDefault="00551C29">
      <w:pPr>
        <w:rPr>
          <w:rFonts w:ascii="Arial" w:eastAsia="Times New Roman" w:hAnsi="Arial" w:cs="Arial"/>
        </w:rPr>
      </w:pPr>
    </w:p>
    <w:p w:rsidR="00000000" w:rsidRDefault="0055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Setting this guideline would place the requirement of provi</w:t>
      </w:r>
      <w:r>
        <w:rPr>
          <w:rFonts w:ascii="Arial" w:hAnsi="Arial" w:cs="Arial"/>
        </w:rPr>
        <w:t>ding data to the regulatory authority in order to acquire a variance.</w:t>
      </w:r>
    </w:p>
    <w:p w:rsidR="00000000" w:rsidRDefault="00551C29">
      <w:pPr>
        <w:rPr>
          <w:rFonts w:ascii="Arial" w:eastAsia="Times New Roman" w:hAnsi="Arial" w:cs="Arial"/>
        </w:rPr>
      </w:pPr>
    </w:p>
    <w:p w:rsidR="00000000" w:rsidRDefault="0055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</w:t>
      </w:r>
      <w:r>
        <w:rPr>
          <w:rFonts w:ascii="Arial" w:hAnsi="Arial" w:cs="Arial"/>
        </w:rPr>
        <w:t>new language shown with underline):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4-101.15 Galvanized Metal, Use Limitation.</w:t>
      </w:r>
    </w:p>
    <w:p w:rsidR="00000000" w:rsidRDefault="00551C2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Galvanized metal may not be used for UTENSILS or FOODCONTACT SURFACES of EQUIPMENT </w:t>
      </w:r>
      <w:r>
        <w:rPr>
          <w:rFonts w:ascii="Arial" w:hAnsi="Arial" w:cs="Arial"/>
          <w:u w:val="single"/>
        </w:rPr>
        <w:t>unless, it is shown that zinc does not transfer to FOOD under its specified use.</w:t>
      </w:r>
      <w:r>
        <w:rPr>
          <w:rFonts w:ascii="Arial" w:hAnsi="Arial" w:cs="Arial"/>
          <w:vertAlign w:val="superscript"/>
        </w:rPr>
        <w:t>P</w:t>
      </w:r>
    </w:p>
    <w:p w:rsidR="00000000" w:rsidRDefault="00551C29">
      <w:pPr>
        <w:rPr>
          <w:rFonts w:ascii="Arial" w:eastAsia="Times New Roman" w:hAnsi="Arial" w:cs="Arial"/>
        </w:rPr>
      </w:pPr>
    </w:p>
    <w:p w:rsidR="00000000" w:rsidRDefault="00551C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Submitter I</w:t>
      </w:r>
      <w:r>
        <w:rPr>
          <w:rFonts w:ascii="Arial" w:hAnsi="Arial" w:cs="Arial"/>
          <w:b/>
        </w:rPr>
        <w:t>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 Tobler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Utah County Health Department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 South University Ave Ste 2600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Provo, UT 84601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801-851-7525</w:t>
            </w:r>
          </w:p>
        </w:tc>
        <w:tc>
          <w:tcPr>
            <w:tcW w:w="900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801-851-7521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551C2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ront@utah.gov</w:t>
            </w:r>
          </w:p>
        </w:tc>
      </w:tr>
    </w:tbl>
    <w:p w:rsidR="00000000" w:rsidRDefault="00551C29">
      <w:pPr>
        <w:rPr>
          <w:rFonts w:ascii="Arial" w:hAnsi="Arial" w:cs="Arial"/>
          <w:b/>
        </w:rPr>
      </w:pPr>
    </w:p>
    <w:p w:rsidR="00551C29" w:rsidRDefault="00551C2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51C2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CC1E3D"/>
    <w:rsid w:val="00551C29"/>
    <w:rsid w:val="00CC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Company>Conference for Food Safety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2012-02-28T17:34:00Z</dcterms:created>
  <dcterms:modified xsi:type="dcterms:W3CDTF">2012-02-28T17:34:00Z</dcterms:modified>
</cp:coreProperties>
</file>