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4C4B">
      <w:pPr>
        <w:jc w:val="center"/>
        <w:rPr>
          <w:rFonts w:ascii="Arial" w:hAnsi="Arial" w:cs="Arial"/>
          <w:b/>
        </w:rPr>
      </w:pPr>
      <w:bookmarkStart w:id="0" w:name="_GoBack"/>
      <w:bookmarkEnd w:id="0"/>
      <w:r>
        <w:rPr>
          <w:rFonts w:ascii="Arial" w:hAnsi="Arial" w:cs="Arial"/>
          <w:b/>
        </w:rPr>
        <w:t>Conference for Food Protection</w:t>
      </w:r>
    </w:p>
    <w:p w:rsidR="00000000" w:rsidRDefault="00894C4B">
      <w:pPr>
        <w:jc w:val="center"/>
        <w:rPr>
          <w:rFonts w:ascii="Arial" w:hAnsi="Arial" w:cs="Arial"/>
          <w:b/>
        </w:rPr>
      </w:pPr>
      <w:r>
        <w:rPr>
          <w:rFonts w:ascii="Arial" w:hAnsi="Arial" w:cs="Arial"/>
          <w:b/>
        </w:rPr>
        <w:t>2012 Issue Form</w:t>
      </w:r>
    </w:p>
    <w:p w:rsidR="00000000" w:rsidRDefault="00894C4B">
      <w:pPr>
        <w:rPr>
          <w:rFonts w:ascii="Arial" w:hAnsi="Arial" w:cs="Arial"/>
          <w:b/>
        </w:rPr>
      </w:pPr>
    </w:p>
    <w:p w:rsidR="00000000" w:rsidRDefault="00894C4B">
      <w:pPr>
        <w:jc w:val="right"/>
        <w:rPr>
          <w:rFonts w:ascii="Arial" w:hAnsi="Arial" w:cs="Arial"/>
          <w:b/>
        </w:rPr>
      </w:pPr>
      <w:r>
        <w:rPr>
          <w:rFonts w:ascii="Arial" w:hAnsi="Arial" w:cs="Arial"/>
          <w:b/>
        </w:rPr>
        <w:t>Internal Number: 069</w:t>
      </w:r>
    </w:p>
    <w:p w:rsidR="00000000" w:rsidRDefault="00894C4B">
      <w:pPr>
        <w:jc w:val="right"/>
        <w:rPr>
          <w:rFonts w:ascii="Arial" w:hAnsi="Arial" w:cs="Arial"/>
          <w:b/>
        </w:rPr>
      </w:pPr>
      <w:r>
        <w:rPr>
          <w:rFonts w:ascii="Arial" w:hAnsi="Arial" w:cs="Arial"/>
          <w:b/>
        </w:rPr>
        <w:t>Issue: 2012 I-015</w:t>
      </w:r>
    </w:p>
    <w:p w:rsidR="00000000" w:rsidRDefault="00894C4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94C4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94C4B">
            <w:pPr>
              <w:rPr>
                <w:rFonts w:ascii="Arial" w:hAnsi="Arial" w:cs="Arial"/>
              </w:rPr>
            </w:pPr>
            <w:r>
              <w:rPr>
                <w:rFonts w:ascii="Arial" w:hAnsi="Arial" w:cs="Arial"/>
              </w:rPr>
              <w:t>Accepted as</w:t>
            </w:r>
          </w:p>
          <w:p w:rsidR="00000000" w:rsidRDefault="00894C4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94C4B">
            <w:pPr>
              <w:rPr>
                <w:rFonts w:ascii="Arial" w:hAnsi="Arial" w:cs="Arial"/>
                <w:b/>
              </w:rPr>
            </w:pPr>
          </w:p>
        </w:tc>
        <w:tc>
          <w:tcPr>
            <w:tcW w:w="1728" w:type="dxa"/>
            <w:tcBorders>
              <w:top w:val="nil"/>
              <w:left w:val="nil"/>
              <w:bottom w:val="nil"/>
              <w:right w:val="nil"/>
            </w:tcBorders>
            <w:vAlign w:val="bottom"/>
            <w:hideMark/>
          </w:tcPr>
          <w:p w:rsidR="00000000" w:rsidRDefault="00894C4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94C4B">
            <w:pPr>
              <w:rPr>
                <w:rFonts w:ascii="Arial" w:hAnsi="Arial" w:cs="Arial"/>
                <w:b/>
              </w:rPr>
            </w:pPr>
          </w:p>
        </w:tc>
        <w:tc>
          <w:tcPr>
            <w:tcW w:w="1584" w:type="dxa"/>
            <w:tcBorders>
              <w:top w:val="nil"/>
              <w:left w:val="nil"/>
              <w:bottom w:val="nil"/>
              <w:right w:val="nil"/>
            </w:tcBorders>
            <w:vAlign w:val="bottom"/>
          </w:tcPr>
          <w:p w:rsidR="00000000" w:rsidRDefault="00894C4B">
            <w:pPr>
              <w:rPr>
                <w:rFonts w:ascii="Arial" w:hAnsi="Arial" w:cs="Arial"/>
                <w:b/>
              </w:rPr>
            </w:pPr>
          </w:p>
          <w:p w:rsidR="00000000" w:rsidRDefault="00894C4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94C4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94C4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94C4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94C4B">
            <w:pPr>
              <w:rPr>
                <w:rFonts w:ascii="Arial" w:hAnsi="Arial" w:cs="Arial"/>
                <w:b/>
              </w:rPr>
            </w:pPr>
          </w:p>
        </w:tc>
        <w:tc>
          <w:tcPr>
            <w:tcW w:w="1728" w:type="dxa"/>
            <w:tcBorders>
              <w:top w:val="nil"/>
              <w:left w:val="nil"/>
              <w:bottom w:val="nil"/>
              <w:right w:val="nil"/>
            </w:tcBorders>
            <w:vAlign w:val="bottom"/>
            <w:hideMark/>
          </w:tcPr>
          <w:p w:rsidR="00000000" w:rsidRDefault="00894C4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94C4B">
            <w:pPr>
              <w:rPr>
                <w:rFonts w:ascii="Arial" w:hAnsi="Arial" w:cs="Arial"/>
                <w:b/>
              </w:rPr>
            </w:pPr>
          </w:p>
        </w:tc>
        <w:tc>
          <w:tcPr>
            <w:tcW w:w="1584" w:type="dxa"/>
            <w:tcBorders>
              <w:top w:val="nil"/>
              <w:left w:val="nil"/>
              <w:bottom w:val="nil"/>
              <w:right w:val="nil"/>
            </w:tcBorders>
            <w:vAlign w:val="bottom"/>
          </w:tcPr>
          <w:p w:rsidR="00000000" w:rsidRDefault="00894C4B">
            <w:pPr>
              <w:pStyle w:val="Heading1"/>
              <w:jc w:val="left"/>
              <w:rPr>
                <w:rFonts w:cs="Arial"/>
                <w:szCs w:val="24"/>
              </w:rPr>
            </w:pPr>
          </w:p>
        </w:tc>
        <w:tc>
          <w:tcPr>
            <w:tcW w:w="720" w:type="dxa"/>
            <w:tcBorders>
              <w:top w:val="nil"/>
              <w:left w:val="nil"/>
              <w:bottom w:val="nil"/>
              <w:right w:val="nil"/>
            </w:tcBorders>
            <w:vAlign w:val="bottom"/>
          </w:tcPr>
          <w:p w:rsidR="00000000" w:rsidRDefault="00894C4B">
            <w:pPr>
              <w:rPr>
                <w:rFonts w:ascii="Arial" w:hAnsi="Arial" w:cs="Arial"/>
                <w:b/>
              </w:rPr>
            </w:pPr>
          </w:p>
        </w:tc>
      </w:tr>
    </w:tbl>
    <w:p w:rsidR="00000000" w:rsidRDefault="00894C4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94C4B">
      <w:pPr>
        <w:rPr>
          <w:rFonts w:ascii="Arial" w:hAnsi="Arial" w:cs="Arial"/>
          <w:b/>
        </w:rPr>
      </w:pPr>
    </w:p>
    <w:p w:rsidR="00000000" w:rsidRDefault="00894C4B">
      <w:pPr>
        <w:rPr>
          <w:rFonts w:ascii="Arial" w:hAnsi="Arial" w:cs="Arial"/>
          <w:b/>
        </w:rPr>
      </w:pPr>
      <w:r>
        <w:rPr>
          <w:rFonts w:ascii="Arial" w:hAnsi="Arial" w:cs="Arial"/>
          <w:b/>
        </w:rPr>
        <w:t>Title:</w:t>
      </w:r>
    </w:p>
    <w:p w:rsidR="00000000" w:rsidRDefault="00894C4B">
      <w:pPr>
        <w:pStyle w:val="NormalWeb"/>
        <w:rPr>
          <w:rFonts w:ascii="Arial" w:hAnsi="Arial" w:cs="Arial"/>
        </w:rPr>
      </w:pPr>
      <w:r>
        <w:rPr>
          <w:rFonts w:ascii="Arial" w:hAnsi="Arial" w:cs="Arial"/>
        </w:rPr>
        <w:t>Addition to Original Containers and Records Section in the FDA Food Code,</w:t>
      </w:r>
    </w:p>
    <w:p w:rsidR="00000000" w:rsidRDefault="00894C4B">
      <w:pPr>
        <w:rPr>
          <w:rFonts w:ascii="Arial" w:eastAsia="Times New Roman" w:hAnsi="Arial" w:cs="Arial"/>
        </w:rPr>
      </w:pPr>
    </w:p>
    <w:p w:rsidR="00000000" w:rsidRDefault="00894C4B">
      <w:pPr>
        <w:rPr>
          <w:rFonts w:ascii="Arial" w:hAnsi="Arial" w:cs="Arial"/>
          <w:b/>
        </w:rPr>
      </w:pPr>
      <w:r>
        <w:rPr>
          <w:rFonts w:ascii="Arial" w:hAnsi="Arial" w:cs="Arial"/>
          <w:b/>
        </w:rPr>
        <w:t>Issue you would like the Conference to consider:</w:t>
      </w:r>
    </w:p>
    <w:p w:rsidR="00000000" w:rsidRDefault="00894C4B">
      <w:pPr>
        <w:pStyle w:val="NormalWeb"/>
        <w:rPr>
          <w:rFonts w:ascii="Arial" w:hAnsi="Arial" w:cs="Arial"/>
        </w:rPr>
      </w:pPr>
      <w:r>
        <w:rPr>
          <w:rFonts w:ascii="Arial" w:hAnsi="Arial" w:cs="Arial"/>
        </w:rPr>
        <w:t>The 2009 FDA Food Code recognizes that consumers are at risk of f</w:t>
      </w:r>
      <w:r>
        <w:rPr>
          <w:rFonts w:ascii="Arial" w:hAnsi="Arial" w:cs="Arial"/>
        </w:rPr>
        <w:t>oodborne illness from undercooked or improperly cooked meat items, particularly ground beef. Some retailers may grind intact beef or beef trim to produce ground beef "in house". While this practice is lawful, it may present an increased risk of foodborne i</w:t>
      </w:r>
      <w:r>
        <w:rPr>
          <w:rFonts w:ascii="Arial" w:hAnsi="Arial" w:cs="Arial"/>
        </w:rPr>
        <w:t>llness to consumers, because intact beef may not be subject to the same rigorous pathogen control as ground beef. In addition, mixing of product from various suppliers and lots can spread contamination among the resulting ground product. Failure to adequat</w:t>
      </w:r>
      <w:r>
        <w:rPr>
          <w:rFonts w:ascii="Arial" w:hAnsi="Arial" w:cs="Arial"/>
        </w:rPr>
        <w:t>ely separate lots, clean and sterilize grinding equipment can contribute to the risk.</w:t>
      </w:r>
    </w:p>
    <w:p w:rsidR="00000000" w:rsidRDefault="00894C4B">
      <w:pPr>
        <w:rPr>
          <w:rFonts w:ascii="Arial" w:eastAsia="Times New Roman" w:hAnsi="Arial" w:cs="Arial"/>
        </w:rPr>
      </w:pPr>
    </w:p>
    <w:p w:rsidR="00000000" w:rsidRDefault="00894C4B">
      <w:pPr>
        <w:rPr>
          <w:rFonts w:ascii="Arial" w:hAnsi="Arial" w:cs="Arial"/>
          <w:b/>
        </w:rPr>
      </w:pPr>
      <w:r>
        <w:rPr>
          <w:rFonts w:ascii="Arial" w:hAnsi="Arial" w:cs="Arial"/>
          <w:b/>
        </w:rPr>
        <w:t>Public Health Significance:</w:t>
      </w:r>
    </w:p>
    <w:p w:rsidR="00000000" w:rsidRDefault="00894C4B">
      <w:pPr>
        <w:pStyle w:val="NormalWeb"/>
        <w:rPr>
          <w:rFonts w:ascii="Arial" w:hAnsi="Arial" w:cs="Arial"/>
        </w:rPr>
      </w:pPr>
      <w:r>
        <w:rPr>
          <w:rFonts w:ascii="Arial" w:hAnsi="Arial" w:cs="Arial"/>
        </w:rPr>
        <w:t>Grinding intact beef "in house" may spread pathogenic contamination from the exterior of an intact product throughout the resulting ground be</w:t>
      </w:r>
      <w:r>
        <w:rPr>
          <w:rFonts w:ascii="Arial" w:hAnsi="Arial" w:cs="Arial"/>
        </w:rPr>
        <w:t>ef, or, may serve as a source of cross-contamination of grinding equipment. Mixing of lots from the same or varied suppliers can spread contamination among resulting product. Outbreaks resulting from these products may be more difficult to trace as a resul</w:t>
      </w:r>
      <w:r>
        <w:rPr>
          <w:rFonts w:ascii="Arial" w:hAnsi="Arial" w:cs="Arial"/>
        </w:rPr>
        <w:t>t of the mixed nature of the product. Adequate recordkeeping is thus essential to provide traceback data for public health officials investigating an outbreak.</w:t>
      </w:r>
    </w:p>
    <w:p w:rsidR="00000000" w:rsidRDefault="00894C4B">
      <w:pPr>
        <w:rPr>
          <w:rFonts w:ascii="Arial" w:eastAsia="Times New Roman" w:hAnsi="Arial" w:cs="Arial"/>
        </w:rPr>
      </w:pPr>
    </w:p>
    <w:p w:rsidR="00000000" w:rsidRDefault="00894C4B">
      <w:pPr>
        <w:rPr>
          <w:rFonts w:ascii="Arial" w:hAnsi="Arial" w:cs="Arial"/>
          <w:b/>
        </w:rPr>
      </w:pPr>
      <w:r>
        <w:rPr>
          <w:rFonts w:ascii="Arial" w:hAnsi="Arial" w:cs="Arial"/>
          <w:b/>
        </w:rPr>
        <w:t>Recommended Solution: The Conference recommends...:</w:t>
      </w:r>
    </w:p>
    <w:p w:rsidR="00000000" w:rsidRDefault="00894C4B">
      <w:pPr>
        <w:pStyle w:val="NormalWeb"/>
        <w:rPr>
          <w:rFonts w:ascii="Arial" w:hAnsi="Arial" w:cs="Arial"/>
        </w:rPr>
      </w:pPr>
      <w:r>
        <w:rPr>
          <w:rFonts w:ascii="Arial" w:hAnsi="Arial" w:cs="Arial"/>
        </w:rPr>
        <w:t>that a letter be sent to the FDA requesting</w:t>
      </w:r>
      <w:r>
        <w:rPr>
          <w:rFonts w:ascii="Arial" w:hAnsi="Arial" w:cs="Arial"/>
        </w:rPr>
        <w:t xml:space="preserve"> the 2009 Food Code (as modified by the Supplement issued in 2011) be amended as follows (new language shown with underline):</w:t>
      </w:r>
    </w:p>
    <w:p w:rsidR="00000000" w:rsidRDefault="00894C4B">
      <w:pPr>
        <w:pStyle w:val="NormalWeb"/>
        <w:rPr>
          <w:rFonts w:ascii="Arial" w:hAnsi="Arial" w:cs="Arial"/>
        </w:rPr>
      </w:pPr>
      <w:r>
        <w:rPr>
          <w:rStyle w:val="Strong"/>
          <w:rFonts w:ascii="Arial" w:hAnsi="Arial" w:cs="Arial"/>
          <w:u w:val="single"/>
        </w:rPr>
        <w:t>3-203.13</w:t>
      </w:r>
      <w:r>
        <w:rPr>
          <w:rFonts w:ascii="Arial" w:hAnsi="Arial" w:cs="Arial"/>
          <w:u w:val="single"/>
        </w:rPr>
        <w:t xml:space="preserve"> </w:t>
      </w:r>
      <w:r>
        <w:rPr>
          <w:rStyle w:val="Strong"/>
          <w:rFonts w:ascii="Arial" w:hAnsi="Arial" w:cs="Arial"/>
          <w:u w:val="single"/>
        </w:rPr>
        <w:t>Recordkeeping, Ground Product</w:t>
      </w:r>
      <w:r>
        <w:rPr>
          <w:rFonts w:ascii="Arial" w:hAnsi="Arial" w:cs="Arial"/>
          <w:u w:val="single"/>
        </w:rPr>
        <w:t>.</w:t>
      </w:r>
    </w:p>
    <w:p w:rsidR="00000000" w:rsidRDefault="00894C4B">
      <w:pPr>
        <w:pStyle w:val="NormalWeb"/>
        <w:rPr>
          <w:rFonts w:ascii="Arial" w:hAnsi="Arial" w:cs="Arial"/>
        </w:rPr>
      </w:pPr>
      <w:r>
        <w:rPr>
          <w:rFonts w:ascii="Arial" w:hAnsi="Arial" w:cs="Arial"/>
          <w:u w:val="single"/>
        </w:rPr>
        <w:lastRenderedPageBreak/>
        <w:t>(A) Every FOOD ESTABLISHMENT that performs grinding or packaging of MEAT on PREMISES shall</w:t>
      </w:r>
      <w:r>
        <w:rPr>
          <w:rFonts w:ascii="Arial" w:hAnsi="Arial" w:cs="Arial"/>
          <w:u w:val="single"/>
        </w:rPr>
        <w:t xml:space="preserve"> maintain adequate records sufficient to assist public health officials with traceback or other relevant investigation.</w:t>
      </w:r>
    </w:p>
    <w:p w:rsidR="00000000" w:rsidRDefault="00894C4B">
      <w:pPr>
        <w:pStyle w:val="NormalWeb"/>
        <w:rPr>
          <w:rFonts w:ascii="Arial" w:hAnsi="Arial" w:cs="Arial"/>
        </w:rPr>
      </w:pPr>
      <w:r>
        <w:rPr>
          <w:rFonts w:ascii="Arial" w:hAnsi="Arial" w:cs="Arial"/>
          <w:u w:val="single"/>
        </w:rPr>
        <w:t>(1) Adequate records shall include:</w:t>
      </w:r>
    </w:p>
    <w:p w:rsidR="00000000" w:rsidRDefault="00894C4B">
      <w:pPr>
        <w:pStyle w:val="NormalWeb"/>
        <w:rPr>
          <w:rFonts w:ascii="Arial" w:hAnsi="Arial" w:cs="Arial"/>
        </w:rPr>
      </w:pPr>
      <w:r>
        <w:rPr>
          <w:rFonts w:ascii="Arial" w:hAnsi="Arial" w:cs="Arial"/>
          <w:u w:val="single"/>
        </w:rPr>
        <w:t>(a) Producing store name, address, city/state/zip</w:t>
      </w:r>
    </w:p>
    <w:p w:rsidR="00000000" w:rsidRDefault="00894C4B">
      <w:pPr>
        <w:pStyle w:val="NormalWeb"/>
        <w:rPr>
          <w:rFonts w:ascii="Arial" w:hAnsi="Arial" w:cs="Arial"/>
        </w:rPr>
      </w:pPr>
      <w:r>
        <w:rPr>
          <w:rFonts w:ascii="Arial" w:hAnsi="Arial" w:cs="Arial"/>
          <w:u w:val="single"/>
        </w:rPr>
        <w:t>(b) Date of each lot of store ground product produ</w:t>
      </w:r>
      <w:r>
        <w:rPr>
          <w:rFonts w:ascii="Arial" w:hAnsi="Arial" w:cs="Arial"/>
          <w:u w:val="single"/>
        </w:rPr>
        <w:t>ced, where a lot is defined as all identically labeled product produced from full equipment clean-up to clean-up</w:t>
      </w:r>
    </w:p>
    <w:p w:rsidR="00000000" w:rsidRDefault="00894C4B">
      <w:pPr>
        <w:pStyle w:val="NormalWeb"/>
        <w:rPr>
          <w:rFonts w:ascii="Arial" w:hAnsi="Arial" w:cs="Arial"/>
        </w:rPr>
      </w:pPr>
      <w:r>
        <w:rPr>
          <w:rFonts w:ascii="Arial" w:hAnsi="Arial" w:cs="Arial"/>
          <w:u w:val="single"/>
        </w:rPr>
        <w:t>(c) Exact name/type of store ground product</w:t>
      </w:r>
    </w:p>
    <w:p w:rsidR="00000000" w:rsidRDefault="00894C4B">
      <w:pPr>
        <w:pStyle w:val="NormalWeb"/>
        <w:rPr>
          <w:rFonts w:ascii="Arial" w:hAnsi="Arial" w:cs="Arial"/>
        </w:rPr>
      </w:pPr>
      <w:r>
        <w:rPr>
          <w:rFonts w:ascii="Arial" w:hAnsi="Arial" w:cs="Arial"/>
          <w:u w:val="single"/>
        </w:rPr>
        <w:t>(d) Amount of each lot of store ground product</w:t>
      </w:r>
    </w:p>
    <w:p w:rsidR="00000000" w:rsidRDefault="00894C4B">
      <w:pPr>
        <w:pStyle w:val="NormalWeb"/>
        <w:rPr>
          <w:rFonts w:ascii="Arial" w:hAnsi="Arial" w:cs="Arial"/>
        </w:rPr>
      </w:pPr>
      <w:r>
        <w:rPr>
          <w:rFonts w:ascii="Arial" w:hAnsi="Arial" w:cs="Arial"/>
        </w:rPr>
        <w:t xml:space="preserve">(e) </w:t>
      </w:r>
      <w:r>
        <w:rPr>
          <w:rFonts w:ascii="Arial" w:hAnsi="Arial" w:cs="Arial"/>
          <w:u w:val="single"/>
        </w:rPr>
        <w:t>Sell by/use by date and/or production code of each lot of store ground product</w:t>
      </w:r>
    </w:p>
    <w:p w:rsidR="00000000" w:rsidRDefault="00894C4B">
      <w:pPr>
        <w:pStyle w:val="NormalWeb"/>
        <w:rPr>
          <w:rFonts w:ascii="Arial" w:hAnsi="Arial" w:cs="Arial"/>
        </w:rPr>
      </w:pPr>
      <w:r>
        <w:rPr>
          <w:rFonts w:ascii="Arial" w:hAnsi="Arial" w:cs="Arial"/>
        </w:rPr>
        <w:t xml:space="preserve">(f) </w:t>
      </w:r>
      <w:r>
        <w:rPr>
          <w:rFonts w:ascii="Arial" w:hAnsi="Arial" w:cs="Arial"/>
          <w:u w:val="single"/>
        </w:rPr>
        <w:t>Other information used to identify store ground product</w:t>
      </w:r>
    </w:p>
    <w:p w:rsidR="00000000" w:rsidRDefault="00894C4B">
      <w:pPr>
        <w:pStyle w:val="NormalWeb"/>
        <w:rPr>
          <w:rFonts w:ascii="Arial" w:hAnsi="Arial" w:cs="Arial"/>
        </w:rPr>
      </w:pPr>
      <w:r>
        <w:rPr>
          <w:rFonts w:ascii="Arial" w:hAnsi="Arial" w:cs="Arial"/>
        </w:rPr>
        <w:t xml:space="preserve">(g) </w:t>
      </w:r>
      <w:r>
        <w:rPr>
          <w:rFonts w:ascii="Arial" w:hAnsi="Arial" w:cs="Arial"/>
          <w:u w:val="single"/>
        </w:rPr>
        <w:t>Full name(s) and product code(s) of all source products used to formulate each lot of store ground product</w:t>
      </w:r>
    </w:p>
    <w:p w:rsidR="00000000" w:rsidRDefault="00894C4B">
      <w:pPr>
        <w:pStyle w:val="NormalWeb"/>
        <w:rPr>
          <w:rFonts w:ascii="Arial" w:hAnsi="Arial" w:cs="Arial"/>
        </w:rPr>
      </w:pPr>
      <w:r>
        <w:rPr>
          <w:rFonts w:ascii="Arial" w:hAnsi="Arial" w:cs="Arial"/>
        </w:rPr>
        <w:t xml:space="preserve">(h) </w:t>
      </w:r>
      <w:r>
        <w:rPr>
          <w:rFonts w:ascii="Arial" w:hAnsi="Arial" w:cs="Arial"/>
          <w:u w:val="single"/>
        </w:rPr>
        <w:t>Al</w:t>
      </w:r>
      <w:r>
        <w:rPr>
          <w:rFonts w:ascii="Arial" w:hAnsi="Arial" w:cs="Arial"/>
          <w:u w:val="single"/>
        </w:rPr>
        <w:t>l Federal or State Establishment numbers of each source product contained in each lot of store ground product</w:t>
      </w:r>
    </w:p>
    <w:p w:rsidR="00000000" w:rsidRDefault="00894C4B">
      <w:pPr>
        <w:pStyle w:val="NormalWeb"/>
        <w:rPr>
          <w:rFonts w:ascii="Arial" w:hAnsi="Arial" w:cs="Arial"/>
        </w:rPr>
      </w:pPr>
      <w:r>
        <w:rPr>
          <w:rFonts w:ascii="Arial" w:hAnsi="Arial" w:cs="Arial"/>
        </w:rPr>
        <w:t xml:space="preserve">(i) </w:t>
      </w:r>
      <w:r>
        <w:rPr>
          <w:rFonts w:ascii="Arial" w:hAnsi="Arial" w:cs="Arial"/>
          <w:u w:val="single"/>
        </w:rPr>
        <w:t xml:space="preserve">Each source product sell by, use by, or production date/code </w:t>
      </w:r>
    </w:p>
    <w:p w:rsidR="00000000" w:rsidRDefault="00894C4B">
      <w:pPr>
        <w:pStyle w:val="NormalWeb"/>
        <w:rPr>
          <w:rFonts w:ascii="Arial" w:hAnsi="Arial" w:cs="Arial"/>
        </w:rPr>
      </w:pPr>
      <w:r>
        <w:rPr>
          <w:rFonts w:ascii="Arial" w:hAnsi="Arial" w:cs="Arial"/>
        </w:rPr>
        <w:t xml:space="preserve">(j) </w:t>
      </w:r>
      <w:r>
        <w:rPr>
          <w:rFonts w:ascii="Arial" w:hAnsi="Arial" w:cs="Arial"/>
          <w:u w:val="single"/>
        </w:rPr>
        <w:t>The source firm name, establishment number and use by/sell by/production dat</w:t>
      </w:r>
      <w:r>
        <w:rPr>
          <w:rFonts w:ascii="Arial" w:hAnsi="Arial" w:cs="Arial"/>
          <w:u w:val="single"/>
        </w:rPr>
        <w:t>e/code for all Shop trim/rework used in each lot of store ground product</w:t>
      </w:r>
    </w:p>
    <w:p w:rsidR="00000000" w:rsidRDefault="00894C4B">
      <w:pPr>
        <w:pStyle w:val="NormalWeb"/>
        <w:rPr>
          <w:rFonts w:ascii="Arial" w:hAnsi="Arial" w:cs="Arial"/>
        </w:rPr>
      </w:pPr>
      <w:r>
        <w:rPr>
          <w:rFonts w:ascii="Arial" w:hAnsi="Arial" w:cs="Arial"/>
        </w:rPr>
        <w:t xml:space="preserve">(k) </w:t>
      </w:r>
      <w:r>
        <w:rPr>
          <w:rFonts w:ascii="Arial" w:hAnsi="Arial" w:cs="Arial"/>
          <w:u w:val="single"/>
        </w:rPr>
        <w:t>Bills of Sale (e.g. sales receipts) reflecting Item numbers for each ground beef product sold to consumers</w:t>
      </w:r>
    </w:p>
    <w:p w:rsidR="00000000" w:rsidRDefault="00894C4B">
      <w:pPr>
        <w:pStyle w:val="NormalWeb"/>
        <w:rPr>
          <w:rFonts w:ascii="Arial" w:hAnsi="Arial" w:cs="Arial"/>
        </w:rPr>
      </w:pPr>
      <w:r>
        <w:rPr>
          <w:rFonts w:ascii="Arial" w:hAnsi="Arial" w:cs="Arial"/>
        </w:rPr>
        <w:t xml:space="preserve">(l) </w:t>
      </w:r>
      <w:r>
        <w:rPr>
          <w:rFonts w:ascii="Arial" w:hAnsi="Arial" w:cs="Arial"/>
          <w:u w:val="single"/>
        </w:rPr>
        <w:t>Invoice(s) and Bill(s) of lading for source product(s)</w:t>
      </w:r>
    </w:p>
    <w:p w:rsidR="00000000" w:rsidRDefault="00894C4B">
      <w:pPr>
        <w:rPr>
          <w:rFonts w:ascii="Arial" w:eastAsia="Times New Roman" w:hAnsi="Arial" w:cs="Arial"/>
        </w:rPr>
      </w:pPr>
    </w:p>
    <w:p w:rsidR="00000000" w:rsidRDefault="00894C4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94C4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94C4B">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894C4B">
            <w:pPr>
              <w:widowControl w:val="0"/>
              <w:rPr>
                <w:rFonts w:ascii="Arial" w:hAnsi="Arial" w:cs="Arial"/>
              </w:rPr>
            </w:pPr>
            <w:r>
              <w:rPr>
                <w:rFonts w:ascii="Arial" w:hAnsi="Arial" w:cs="Arial"/>
              </w:rPr>
              <w:t xml:space="preserve">Organization:  </w:t>
            </w:r>
          </w:p>
        </w:tc>
        <w:tc>
          <w:tcPr>
            <w:tcW w:w="7723" w:type="dxa"/>
            <w:gridSpan w:val="3"/>
            <w:hideMark/>
          </w:tcPr>
          <w:p w:rsidR="00000000" w:rsidRDefault="00894C4B">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894C4B">
            <w:pPr>
              <w:widowControl w:val="0"/>
              <w:rPr>
                <w:rFonts w:ascii="Arial" w:hAnsi="Arial" w:cs="Arial"/>
              </w:rPr>
            </w:pPr>
            <w:r>
              <w:rPr>
                <w:rFonts w:ascii="Arial" w:hAnsi="Arial" w:cs="Arial"/>
              </w:rPr>
              <w:t>Address:</w:t>
            </w:r>
          </w:p>
        </w:tc>
        <w:tc>
          <w:tcPr>
            <w:tcW w:w="7723" w:type="dxa"/>
            <w:gridSpan w:val="3"/>
            <w:hideMark/>
          </w:tcPr>
          <w:p w:rsidR="00000000" w:rsidRDefault="00894C4B">
            <w:pPr>
              <w:widowControl w:val="0"/>
              <w:rPr>
                <w:rFonts w:ascii="Arial" w:hAnsi="Arial" w:cs="Arial"/>
              </w:rPr>
            </w:pPr>
            <w:r>
              <w:rPr>
                <w:rFonts w:ascii="Arial" w:hAnsi="Arial" w:cs="Arial"/>
              </w:rPr>
              <w:t>1220 L St NWSuite 300</w:t>
            </w:r>
          </w:p>
        </w:tc>
      </w:tr>
      <w:tr w:rsidR="00000000">
        <w:tc>
          <w:tcPr>
            <w:tcW w:w="1817" w:type="dxa"/>
            <w:hideMark/>
          </w:tcPr>
          <w:p w:rsidR="00000000" w:rsidRDefault="00894C4B">
            <w:pPr>
              <w:widowControl w:val="0"/>
              <w:rPr>
                <w:rFonts w:ascii="Arial" w:hAnsi="Arial" w:cs="Arial"/>
              </w:rPr>
            </w:pPr>
            <w:r>
              <w:rPr>
                <w:rFonts w:ascii="Arial" w:hAnsi="Arial" w:cs="Arial"/>
              </w:rPr>
              <w:t>City/State/Zip:</w:t>
            </w:r>
          </w:p>
        </w:tc>
        <w:tc>
          <w:tcPr>
            <w:tcW w:w="7723" w:type="dxa"/>
            <w:gridSpan w:val="3"/>
            <w:hideMark/>
          </w:tcPr>
          <w:p w:rsidR="00000000" w:rsidRDefault="00894C4B">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894C4B">
            <w:pPr>
              <w:widowControl w:val="0"/>
              <w:rPr>
                <w:rFonts w:ascii="Arial" w:hAnsi="Arial" w:cs="Arial"/>
              </w:rPr>
            </w:pPr>
            <w:r>
              <w:rPr>
                <w:rFonts w:ascii="Arial" w:hAnsi="Arial" w:cs="Arial"/>
              </w:rPr>
              <w:t>Telephone:</w:t>
            </w:r>
          </w:p>
        </w:tc>
        <w:tc>
          <w:tcPr>
            <w:tcW w:w="1963" w:type="dxa"/>
            <w:hideMark/>
          </w:tcPr>
          <w:p w:rsidR="00000000" w:rsidRDefault="00894C4B">
            <w:pPr>
              <w:widowControl w:val="0"/>
              <w:rPr>
                <w:rFonts w:ascii="Arial" w:hAnsi="Arial" w:cs="Arial"/>
              </w:rPr>
            </w:pPr>
            <w:r>
              <w:rPr>
                <w:rFonts w:ascii="Arial" w:hAnsi="Arial" w:cs="Arial"/>
              </w:rPr>
              <w:t>2027778339</w:t>
            </w:r>
          </w:p>
        </w:tc>
        <w:tc>
          <w:tcPr>
            <w:tcW w:w="900" w:type="dxa"/>
            <w:hideMark/>
          </w:tcPr>
          <w:p w:rsidR="00000000" w:rsidRDefault="00894C4B">
            <w:pPr>
              <w:widowControl w:val="0"/>
              <w:rPr>
                <w:rFonts w:ascii="Arial" w:hAnsi="Arial" w:cs="Arial"/>
              </w:rPr>
            </w:pPr>
            <w:r>
              <w:rPr>
                <w:rFonts w:ascii="Arial" w:hAnsi="Arial" w:cs="Arial"/>
              </w:rPr>
              <w:t>Fax:</w:t>
            </w:r>
          </w:p>
        </w:tc>
        <w:tc>
          <w:tcPr>
            <w:tcW w:w="4860" w:type="dxa"/>
            <w:hideMark/>
          </w:tcPr>
          <w:p w:rsidR="00000000" w:rsidRDefault="00894C4B">
            <w:pPr>
              <w:widowControl w:val="0"/>
              <w:rPr>
                <w:rFonts w:ascii="Arial" w:hAnsi="Arial" w:cs="Arial"/>
              </w:rPr>
            </w:pPr>
          </w:p>
        </w:tc>
      </w:tr>
      <w:tr w:rsidR="00000000">
        <w:trPr>
          <w:trHeight w:val="260"/>
        </w:trPr>
        <w:tc>
          <w:tcPr>
            <w:tcW w:w="1817" w:type="dxa"/>
            <w:hideMark/>
          </w:tcPr>
          <w:p w:rsidR="00000000" w:rsidRDefault="00894C4B">
            <w:pPr>
              <w:widowControl w:val="0"/>
              <w:rPr>
                <w:rFonts w:ascii="Arial" w:hAnsi="Arial" w:cs="Arial"/>
              </w:rPr>
            </w:pPr>
            <w:r>
              <w:rPr>
                <w:rFonts w:ascii="Arial" w:hAnsi="Arial" w:cs="Arial"/>
              </w:rPr>
              <w:t>E-mail:</w:t>
            </w:r>
          </w:p>
        </w:tc>
        <w:tc>
          <w:tcPr>
            <w:tcW w:w="7723" w:type="dxa"/>
            <w:gridSpan w:val="3"/>
            <w:hideMark/>
          </w:tcPr>
          <w:p w:rsidR="00000000" w:rsidRDefault="00894C4B">
            <w:pPr>
              <w:widowControl w:val="0"/>
              <w:rPr>
                <w:rFonts w:ascii="Arial" w:hAnsi="Arial" w:cs="Arial"/>
              </w:rPr>
            </w:pPr>
            <w:r>
              <w:rPr>
                <w:rFonts w:ascii="Arial" w:hAnsi="Arial" w:cs="Arial"/>
              </w:rPr>
              <w:t>sklein@cspinet.org</w:t>
            </w:r>
          </w:p>
        </w:tc>
      </w:tr>
    </w:tbl>
    <w:p w:rsidR="00000000" w:rsidRDefault="00894C4B">
      <w:pPr>
        <w:rPr>
          <w:rFonts w:ascii="Arial" w:hAnsi="Arial" w:cs="Arial"/>
          <w:b/>
        </w:rPr>
      </w:pPr>
    </w:p>
    <w:p w:rsidR="00894C4B" w:rsidRDefault="00894C4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94C4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5798E"/>
    <w:rsid w:val="00894C4B"/>
    <w:rsid w:val="00F5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Company>Conference for Food Safety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