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3F5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33F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E33F55">
      <w:pPr>
        <w:rPr>
          <w:rFonts w:ascii="Arial" w:hAnsi="Arial" w:cs="Arial"/>
          <w:b/>
        </w:rPr>
      </w:pPr>
    </w:p>
    <w:p w:rsidR="00000000" w:rsidRDefault="00E33F5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003</w:t>
      </w:r>
    </w:p>
    <w:p w:rsidR="00000000" w:rsidRDefault="00E33F5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II-036</w:t>
      </w:r>
    </w:p>
    <w:p w:rsidR="00000000" w:rsidRDefault="00E33F5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33F5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3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E33F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3F5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3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3F5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3F55">
            <w:pPr>
              <w:rPr>
                <w:rFonts w:ascii="Arial" w:hAnsi="Arial" w:cs="Arial"/>
                <w:b/>
              </w:rPr>
            </w:pPr>
          </w:p>
          <w:p w:rsidR="00000000" w:rsidRDefault="00E3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3F55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33F5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3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3F5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3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3F5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3F5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3F55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E33F5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E33F55">
      <w:pPr>
        <w:rPr>
          <w:rFonts w:ascii="Arial" w:hAnsi="Arial" w:cs="Arial"/>
          <w:b/>
        </w:rPr>
      </w:pPr>
    </w:p>
    <w:p w:rsidR="00000000" w:rsidRDefault="00E33F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33F5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Risk-Based Inspection Form-Marking</w:t>
      </w:r>
    </w:p>
    <w:p w:rsidR="00000000" w:rsidRDefault="00E33F55">
      <w:pPr>
        <w:rPr>
          <w:rFonts w:ascii="Arial" w:eastAsia="Times New Roman" w:hAnsi="Arial" w:cs="Arial"/>
        </w:rPr>
      </w:pPr>
    </w:p>
    <w:p w:rsidR="00000000" w:rsidRDefault="00E33F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E33F5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REMOVE THE RESTRICTION FROM THE AUDIT MANUAL THAT THE FORM NOT BE PRE-POPULATED WITH ITEMS MARKED "IN"</w:t>
      </w:r>
    </w:p>
    <w:p w:rsidR="00000000" w:rsidRDefault="00E33F55">
      <w:pPr>
        <w:rPr>
          <w:rFonts w:ascii="Arial" w:eastAsia="Times New Roman" w:hAnsi="Arial" w:cs="Arial"/>
        </w:rPr>
      </w:pPr>
    </w:p>
    <w:p w:rsidR="00000000" w:rsidRDefault="00E33F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E33F5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THE RECOMMENDED RISK-BASED INSPECTION FORM CONTAINS "IN/ OUT / NA / AND NO" CATEGORIES FOR 54 GROUPS OF VIOLATIONS. USE OF THIS FORM IS NECESSARY TO MEET AT LEAST 3 SEPARATE Retail Food Regulatory Program STANDARDS. REQUIRING EA</w:t>
      </w:r>
      <w:r>
        <w:rPr>
          <w:rStyle w:val="Strong"/>
          <w:rFonts w:ascii="Arial" w:hAnsi="Arial" w:cs="Arial"/>
        </w:rPr>
        <w:t>CH OF THE 54 GROUPS TO EACH BE MARKED EVERY INSPECTION IS REQUIRED TO ELIMINATE ALLEGED POTENTIAL BIAS THAT MAY BE PRESENT IF THE FORM IS PRE-POPULATED WITH ITEMS MARKED "IN".</w:t>
      </w:r>
    </w:p>
    <w:p w:rsidR="00000000" w:rsidRDefault="00E33F5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REASONS THIS REQUIREMENT SHOULD BE ELIMINATED INCLUDE:</w:t>
      </w:r>
    </w:p>
    <w:p w:rsidR="00000000" w:rsidRDefault="00E33F5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</w:rPr>
        <w:t>THERE IS NO STATISTICALLY</w:t>
      </w:r>
      <w:r>
        <w:rPr>
          <w:rStyle w:val="Strong"/>
          <w:rFonts w:ascii="Arial" w:eastAsia="Times New Roman" w:hAnsi="Arial" w:cs="Arial"/>
        </w:rPr>
        <w:t xml:space="preserve"> VALID RESEARCH THAT SHOWS SUCH BIAS WOULD OCCUR. FORCING INDIVIDUALS TO ROUTINELY MARK 50+ ITEMS ON A FORM EACH INSPECTION WOULD JUST AS LIKELY PROMOTE "DRY LAB" BEHAVIOR TO JUST GET THROUGH THE FORM AND INCREASE GENERAL HUMAN ERROR. LETTING PROFESSIONALS</w:t>
      </w:r>
      <w:r>
        <w:rPr>
          <w:rStyle w:val="Strong"/>
          <w:rFonts w:ascii="Arial" w:eastAsia="Times New Roman" w:hAnsi="Arial" w:cs="Arial"/>
        </w:rPr>
        <w:t xml:space="preserve"> JUST MARK THE ITEMS THAT HAVE MEANING FOR THAT INSPECTION (OUT,NA/NO) WOULD BE FAR MORE MEANINGFUL.</w:t>
      </w:r>
    </w:p>
    <w:p w:rsidR="00000000" w:rsidRDefault="00E33F5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</w:rPr>
        <w:t>THE CONSISTENT APPROACH OF CFP HAS BEEN TO STATE OUTCOMES, NOT TO PRESCRIBE SPECIFIC SOLUTIONS. THIS ALLOWS INDUSTRY TO USE AN IMPLEMENTATION SYSTEM THAT M</w:t>
      </w:r>
      <w:r>
        <w:rPr>
          <w:rStyle w:val="Strong"/>
          <w:rFonts w:ascii="Arial" w:eastAsia="Times New Roman" w:hAnsi="Arial" w:cs="Arial"/>
        </w:rPr>
        <w:t xml:space="preserve">EETS THEIR NEEDS AND FLEX THAT SYSTEM TO UTILIZE CURRENT TECHNOLOGY AND TRAINING METHODS. THAT SAME PHILOSOPHY SHOULD BE USED FOR THE </w:t>
      </w:r>
      <w:r>
        <w:rPr>
          <w:rStyle w:val="Strong"/>
          <w:rFonts w:ascii="Arial" w:eastAsia="Times New Roman" w:hAnsi="Arial" w:cs="Arial"/>
        </w:rPr>
        <w:lastRenderedPageBreak/>
        <w:t>REGULATORY AGENCIES. QUALITY CONTROL SYSTEM SPECIFICS OVER THE INSPECTION WRITING PROCESS SHOULD BE DETERMINED BY EACH AGE</w:t>
      </w:r>
      <w:r>
        <w:rPr>
          <w:rStyle w:val="Strong"/>
          <w:rFonts w:ascii="Arial" w:eastAsia="Times New Roman" w:hAnsi="Arial" w:cs="Arial"/>
        </w:rPr>
        <w:t>NCY. FOR EXAMPLE, WITH THE INSPECTION FORM, QUALITY CONTROL CAN BE MAINTAINED THROUGH INITIAL AND ONGOING TRAINING WITH A STANDARDIZED TRAINER, SUPERVISORY REVIEW, REPORTS OF MARKING PATTERNS USED BY STAFF IF THE FORM IS MAINTAINED IN AN ELECTRONIC DATABAS</w:t>
      </w:r>
      <w:r>
        <w:rPr>
          <w:rStyle w:val="Strong"/>
          <w:rFonts w:ascii="Arial" w:eastAsia="Times New Roman" w:hAnsi="Arial" w:cs="Arial"/>
        </w:rPr>
        <w:t>E, ETC.</w:t>
      </w:r>
    </w:p>
    <w:p w:rsidR="00000000" w:rsidRDefault="00E33F5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</w:rPr>
        <w:t>RESOURCE STRAPPED STATE AND LOCAL AGENCIES CANNOT AFFORD THE EXTRA TIME NEEDED TO ROUTINELY MARK "IN" ON A FORM OVER 50 TIMES PER INSPECTION. FOR EXAMPLE AT AN EXTRA 5 MINUTES PER INSPECTION TO MARK EACH OF THE ITEMS "IN", USE OF THIS FORM STATEWID</w:t>
      </w:r>
      <w:r>
        <w:rPr>
          <w:rStyle w:val="Strong"/>
          <w:rFonts w:ascii="Arial" w:eastAsia="Times New Roman" w:hAnsi="Arial" w:cs="Arial"/>
        </w:rPr>
        <w:t>E IN MICHIGAN WOULD CAUSE A 5.4 FTE STAFF REDUCTION IN TIME (101,682 INSPECTIONS X 5 MINUTES= 508,410 MINUTES/60=8474 HOURS/1550 HOURS/FTE=5.4 FTE'S). THIS REPRESENTS A 2.2% REDUCTION IN STAFFING STATEWIDE.</w:t>
      </w:r>
    </w:p>
    <w:p w:rsidR="00000000" w:rsidRDefault="00E33F55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Style w:val="Strong"/>
          <w:rFonts w:ascii="Arial" w:eastAsia="Times New Roman" w:hAnsi="Arial" w:cs="Arial"/>
        </w:rPr>
        <w:t>INFLEXIBLE, COMMAND AND CONTROL REQUIREMENTS SUCH AS THIS WILL BE A DETERRENT TO AGENCIES ENROLLING AND OR WORKING TO PROGRESS TO MEET THE STANDARDS.</w:t>
      </w:r>
    </w:p>
    <w:p w:rsidR="00000000" w:rsidRDefault="00E33F55">
      <w:pPr>
        <w:rPr>
          <w:rFonts w:ascii="Arial" w:eastAsia="Times New Roman" w:hAnsi="Arial" w:cs="Arial"/>
        </w:rPr>
      </w:pPr>
    </w:p>
    <w:p w:rsidR="00000000" w:rsidRDefault="00E33F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33F5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removal o</w:t>
      </w:r>
      <w:r>
        <w:rPr>
          <w:rFonts w:ascii="Arial" w:hAnsi="Arial" w:cs="Arial"/>
        </w:rPr>
        <w:t>f the Audit Manual restriction that the risk-based retail inspections form fields not be pre-populated as "in."</w:t>
      </w:r>
    </w:p>
    <w:p w:rsidR="00000000" w:rsidRDefault="00E33F55">
      <w:pPr>
        <w:rPr>
          <w:rFonts w:ascii="Arial" w:eastAsia="Times New Roman" w:hAnsi="Arial" w:cs="Arial"/>
        </w:rPr>
      </w:pPr>
    </w:p>
    <w:p w:rsidR="00000000" w:rsidRDefault="00E33F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E33F55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E33F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Sean Dunleavy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E33F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E33F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Lakes Conference on Food Protection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E33F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E33F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P.O. Box 16082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E33F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E33F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Lansing, MI 48901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E33F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E33F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(517) 243-8895</w:t>
            </w:r>
          </w:p>
        </w:tc>
        <w:tc>
          <w:tcPr>
            <w:tcW w:w="900" w:type="dxa"/>
            <w:hideMark/>
          </w:tcPr>
          <w:p w:rsidR="00000000" w:rsidRDefault="00E33F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E33F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(517) 373-3333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E33F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E33F5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dunleavys@michigan.gov</w:t>
            </w:r>
          </w:p>
        </w:tc>
      </w:tr>
    </w:tbl>
    <w:p w:rsidR="00000000" w:rsidRDefault="00E33F55">
      <w:pPr>
        <w:rPr>
          <w:rFonts w:ascii="Arial" w:hAnsi="Arial" w:cs="Arial"/>
        </w:rPr>
      </w:pPr>
    </w:p>
    <w:p w:rsidR="00000000" w:rsidRDefault="00E33F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E33F55">
      <w:pPr>
        <w:numPr>
          <w:ilvl w:val="0"/>
          <w:numId w:val="6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"Michigan's form-fillable retail risk-based form" </w:t>
      </w:r>
    </w:p>
    <w:p w:rsidR="00000000" w:rsidRDefault="00E33F55">
      <w:pPr>
        <w:rPr>
          <w:rFonts w:ascii="Arial" w:hAnsi="Arial" w:cs="Arial"/>
          <w:b/>
        </w:rPr>
      </w:pPr>
    </w:p>
    <w:p w:rsidR="00E33F55" w:rsidRDefault="00E33F5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E33F55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584"/>
    <w:multiLevelType w:val="multilevel"/>
    <w:tmpl w:val="2AA0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D3E0D"/>
    <w:multiLevelType w:val="multilevel"/>
    <w:tmpl w:val="59D0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50C91"/>
    <w:multiLevelType w:val="multilevel"/>
    <w:tmpl w:val="9C34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A3BB2"/>
    <w:multiLevelType w:val="multilevel"/>
    <w:tmpl w:val="C314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325F5E"/>
    <w:rsid w:val="00325F5E"/>
    <w:rsid w:val="00E3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Company>Conference for Food Safety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2012-02-28T17:39:00Z</dcterms:created>
  <dcterms:modified xsi:type="dcterms:W3CDTF">2012-02-28T17:39:00Z</dcterms:modified>
</cp:coreProperties>
</file>