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A5A35">
      <w:pPr>
        <w:jc w:val="center"/>
        <w:rPr>
          <w:rFonts w:ascii="Arial" w:hAnsi="Arial" w:cs="Arial"/>
          <w:b/>
        </w:rPr>
      </w:pPr>
      <w:bookmarkStart w:id="0" w:name="_GoBack"/>
      <w:bookmarkEnd w:id="0"/>
      <w:r>
        <w:rPr>
          <w:rFonts w:ascii="Arial" w:hAnsi="Arial" w:cs="Arial"/>
          <w:b/>
        </w:rPr>
        <w:t>Conference for Food Protection</w:t>
      </w:r>
    </w:p>
    <w:p w:rsidR="00000000" w:rsidRDefault="008A5A35">
      <w:pPr>
        <w:jc w:val="center"/>
        <w:rPr>
          <w:rFonts w:ascii="Arial" w:hAnsi="Arial" w:cs="Arial"/>
          <w:b/>
        </w:rPr>
      </w:pPr>
      <w:r>
        <w:rPr>
          <w:rFonts w:ascii="Arial" w:hAnsi="Arial" w:cs="Arial"/>
          <w:b/>
        </w:rPr>
        <w:t>2012 Issue Form</w:t>
      </w:r>
    </w:p>
    <w:p w:rsidR="00000000" w:rsidRDefault="008A5A35">
      <w:pPr>
        <w:rPr>
          <w:rFonts w:ascii="Arial" w:hAnsi="Arial" w:cs="Arial"/>
          <w:b/>
        </w:rPr>
      </w:pPr>
    </w:p>
    <w:p w:rsidR="00000000" w:rsidRDefault="008A5A35">
      <w:pPr>
        <w:jc w:val="right"/>
        <w:rPr>
          <w:rFonts w:ascii="Arial" w:hAnsi="Arial" w:cs="Arial"/>
          <w:b/>
        </w:rPr>
      </w:pPr>
      <w:r>
        <w:rPr>
          <w:rFonts w:ascii="Arial" w:hAnsi="Arial" w:cs="Arial"/>
          <w:b/>
        </w:rPr>
        <w:t>Internal Number: 052</w:t>
      </w:r>
    </w:p>
    <w:p w:rsidR="00000000" w:rsidRDefault="008A5A35">
      <w:pPr>
        <w:jc w:val="right"/>
        <w:rPr>
          <w:rFonts w:ascii="Arial" w:hAnsi="Arial" w:cs="Arial"/>
          <w:b/>
        </w:rPr>
      </w:pPr>
      <w:r>
        <w:rPr>
          <w:rFonts w:ascii="Arial" w:hAnsi="Arial" w:cs="Arial"/>
          <w:b/>
        </w:rPr>
        <w:t>Issue: 2012 II-026</w:t>
      </w:r>
    </w:p>
    <w:p w:rsidR="00000000" w:rsidRDefault="008A5A3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8A5A3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A5A35">
            <w:pPr>
              <w:rPr>
                <w:rFonts w:ascii="Arial" w:hAnsi="Arial" w:cs="Arial"/>
              </w:rPr>
            </w:pPr>
            <w:r>
              <w:rPr>
                <w:rFonts w:ascii="Arial" w:hAnsi="Arial" w:cs="Arial"/>
              </w:rPr>
              <w:t>Accepted as</w:t>
            </w:r>
          </w:p>
          <w:p w:rsidR="00000000" w:rsidRDefault="008A5A3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A5A35">
            <w:pPr>
              <w:rPr>
                <w:rFonts w:ascii="Arial" w:hAnsi="Arial" w:cs="Arial"/>
                <w:b/>
              </w:rPr>
            </w:pPr>
          </w:p>
        </w:tc>
        <w:tc>
          <w:tcPr>
            <w:tcW w:w="1728" w:type="dxa"/>
            <w:tcBorders>
              <w:top w:val="nil"/>
              <w:left w:val="nil"/>
              <w:bottom w:val="nil"/>
              <w:right w:val="nil"/>
            </w:tcBorders>
            <w:vAlign w:val="bottom"/>
            <w:hideMark/>
          </w:tcPr>
          <w:p w:rsidR="00000000" w:rsidRDefault="008A5A3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A5A35">
            <w:pPr>
              <w:rPr>
                <w:rFonts w:ascii="Arial" w:hAnsi="Arial" w:cs="Arial"/>
                <w:b/>
              </w:rPr>
            </w:pPr>
          </w:p>
        </w:tc>
        <w:tc>
          <w:tcPr>
            <w:tcW w:w="1584" w:type="dxa"/>
            <w:tcBorders>
              <w:top w:val="nil"/>
              <w:left w:val="nil"/>
              <w:bottom w:val="nil"/>
              <w:right w:val="nil"/>
            </w:tcBorders>
            <w:vAlign w:val="bottom"/>
          </w:tcPr>
          <w:p w:rsidR="00000000" w:rsidRDefault="008A5A35">
            <w:pPr>
              <w:rPr>
                <w:rFonts w:ascii="Arial" w:hAnsi="Arial" w:cs="Arial"/>
                <w:b/>
              </w:rPr>
            </w:pPr>
          </w:p>
          <w:p w:rsidR="00000000" w:rsidRDefault="008A5A3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A5A3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A5A3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A5A3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A5A35">
            <w:pPr>
              <w:rPr>
                <w:rFonts w:ascii="Arial" w:hAnsi="Arial" w:cs="Arial"/>
                <w:b/>
              </w:rPr>
            </w:pPr>
          </w:p>
        </w:tc>
        <w:tc>
          <w:tcPr>
            <w:tcW w:w="1728" w:type="dxa"/>
            <w:tcBorders>
              <w:top w:val="nil"/>
              <w:left w:val="nil"/>
              <w:bottom w:val="nil"/>
              <w:right w:val="nil"/>
            </w:tcBorders>
            <w:vAlign w:val="bottom"/>
            <w:hideMark/>
          </w:tcPr>
          <w:p w:rsidR="00000000" w:rsidRDefault="008A5A3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A5A35">
            <w:pPr>
              <w:rPr>
                <w:rFonts w:ascii="Arial" w:hAnsi="Arial" w:cs="Arial"/>
                <w:b/>
              </w:rPr>
            </w:pPr>
          </w:p>
        </w:tc>
        <w:tc>
          <w:tcPr>
            <w:tcW w:w="1584" w:type="dxa"/>
            <w:tcBorders>
              <w:top w:val="nil"/>
              <w:left w:val="nil"/>
              <w:bottom w:val="nil"/>
              <w:right w:val="nil"/>
            </w:tcBorders>
            <w:vAlign w:val="bottom"/>
          </w:tcPr>
          <w:p w:rsidR="00000000" w:rsidRDefault="008A5A35">
            <w:pPr>
              <w:pStyle w:val="Heading1"/>
              <w:jc w:val="left"/>
              <w:rPr>
                <w:rFonts w:cs="Arial"/>
                <w:szCs w:val="24"/>
              </w:rPr>
            </w:pPr>
          </w:p>
        </w:tc>
        <w:tc>
          <w:tcPr>
            <w:tcW w:w="720" w:type="dxa"/>
            <w:tcBorders>
              <w:top w:val="nil"/>
              <w:left w:val="nil"/>
              <w:bottom w:val="nil"/>
              <w:right w:val="nil"/>
            </w:tcBorders>
            <w:vAlign w:val="bottom"/>
          </w:tcPr>
          <w:p w:rsidR="00000000" w:rsidRDefault="008A5A35">
            <w:pPr>
              <w:rPr>
                <w:rFonts w:ascii="Arial" w:hAnsi="Arial" w:cs="Arial"/>
                <w:b/>
              </w:rPr>
            </w:pPr>
          </w:p>
        </w:tc>
      </w:tr>
    </w:tbl>
    <w:p w:rsidR="00000000" w:rsidRDefault="008A5A35">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8A5A35">
      <w:pPr>
        <w:rPr>
          <w:rFonts w:ascii="Arial" w:hAnsi="Arial" w:cs="Arial"/>
          <w:b/>
        </w:rPr>
      </w:pPr>
    </w:p>
    <w:p w:rsidR="00000000" w:rsidRDefault="008A5A35">
      <w:pPr>
        <w:rPr>
          <w:rFonts w:ascii="Arial" w:hAnsi="Arial" w:cs="Arial"/>
          <w:b/>
        </w:rPr>
      </w:pPr>
      <w:r>
        <w:rPr>
          <w:rFonts w:ascii="Arial" w:hAnsi="Arial" w:cs="Arial"/>
          <w:b/>
        </w:rPr>
        <w:t>Title:</w:t>
      </w:r>
    </w:p>
    <w:p w:rsidR="00000000" w:rsidRDefault="008A5A35">
      <w:pPr>
        <w:pStyle w:val="NormalWeb"/>
        <w:rPr>
          <w:rFonts w:ascii="Arial" w:hAnsi="Arial" w:cs="Arial"/>
        </w:rPr>
      </w:pPr>
      <w:r>
        <w:rPr>
          <w:rFonts w:ascii="Arial" w:hAnsi="Arial" w:cs="Arial"/>
        </w:rPr>
        <w:t>Re-create Certification of Food Safety Regulation Professionals Work Group</w:t>
      </w:r>
    </w:p>
    <w:p w:rsidR="00000000" w:rsidRDefault="008A5A35">
      <w:pPr>
        <w:rPr>
          <w:rFonts w:ascii="Arial" w:eastAsia="Times New Roman" w:hAnsi="Arial" w:cs="Arial"/>
        </w:rPr>
      </w:pPr>
    </w:p>
    <w:p w:rsidR="00000000" w:rsidRDefault="008A5A35">
      <w:pPr>
        <w:rPr>
          <w:rFonts w:ascii="Arial" w:hAnsi="Arial" w:cs="Arial"/>
          <w:b/>
        </w:rPr>
      </w:pPr>
      <w:r>
        <w:rPr>
          <w:rFonts w:ascii="Arial" w:hAnsi="Arial" w:cs="Arial"/>
          <w:b/>
        </w:rPr>
        <w:t>Issue you would like the Conference to consider:</w:t>
      </w:r>
    </w:p>
    <w:p w:rsidR="00000000" w:rsidRDefault="008A5A35">
      <w:pPr>
        <w:pStyle w:val="NormalWeb"/>
        <w:rPr>
          <w:rFonts w:ascii="Arial" w:hAnsi="Arial" w:cs="Arial"/>
        </w:rPr>
      </w:pPr>
      <w:r>
        <w:rPr>
          <w:rFonts w:ascii="Arial" w:hAnsi="Arial" w:cs="Arial"/>
        </w:rPr>
        <w:t>The CFP Certification of Food Safety Regulation Professionals (C</w:t>
      </w:r>
      <w:r>
        <w:rPr>
          <w:rFonts w:ascii="Arial" w:hAnsi="Arial" w:cs="Arial"/>
        </w:rPr>
        <w:t>FSRP) Work Group has identified specific initiatives pertaining to the training and professional development of regulatory retail food safety inspection officers that require continued Conference deliberation. A 2012-2014 CFP Certification of Food Safety R</w:t>
      </w:r>
      <w:r>
        <w:rPr>
          <w:rFonts w:ascii="Arial" w:hAnsi="Arial" w:cs="Arial"/>
        </w:rPr>
        <w:t>egulations Professional (CFSRP) Work Group should be created by the Conference to continue the work on these initiatives.</w:t>
      </w:r>
    </w:p>
    <w:p w:rsidR="00000000" w:rsidRDefault="008A5A35">
      <w:pPr>
        <w:rPr>
          <w:rFonts w:ascii="Arial" w:eastAsia="Times New Roman" w:hAnsi="Arial" w:cs="Arial"/>
        </w:rPr>
      </w:pPr>
    </w:p>
    <w:p w:rsidR="00000000" w:rsidRDefault="008A5A35">
      <w:pPr>
        <w:rPr>
          <w:rFonts w:ascii="Arial" w:hAnsi="Arial" w:cs="Arial"/>
          <w:b/>
        </w:rPr>
      </w:pPr>
      <w:r>
        <w:rPr>
          <w:rFonts w:ascii="Arial" w:hAnsi="Arial" w:cs="Arial"/>
          <w:b/>
        </w:rPr>
        <w:t>Public Health Significance:</w:t>
      </w:r>
    </w:p>
    <w:p w:rsidR="00000000" w:rsidRDefault="008A5A35">
      <w:pPr>
        <w:pStyle w:val="NormalWeb"/>
        <w:rPr>
          <w:rFonts w:ascii="Arial" w:hAnsi="Arial" w:cs="Arial"/>
        </w:rPr>
      </w:pPr>
      <w:r>
        <w:rPr>
          <w:rFonts w:ascii="Arial" w:hAnsi="Arial" w:cs="Arial"/>
        </w:rPr>
        <w:t>A national model that addresses training and the professional development of regulatory retail food safet</w:t>
      </w:r>
      <w:r>
        <w:rPr>
          <w:rFonts w:ascii="Arial" w:hAnsi="Arial" w:cs="Arial"/>
        </w:rPr>
        <w:t xml:space="preserve">y professionals is essential to enhancing the effectiveness of the nation's retail food protection system. The model training plan and log, field training worksheets, and joint field training process presented in the CFP </w:t>
      </w:r>
      <w:r>
        <w:rPr>
          <w:rStyle w:val="Emphasis"/>
          <w:rFonts w:ascii="Arial" w:hAnsi="Arial" w:cs="Arial"/>
        </w:rPr>
        <w:t>Field Training Manual for Regulator</w:t>
      </w:r>
      <w:r>
        <w:rPr>
          <w:rStyle w:val="Emphasis"/>
          <w:rFonts w:ascii="Arial" w:hAnsi="Arial" w:cs="Arial"/>
        </w:rPr>
        <w:t>y Retail Food Safety Inspection Officers (Field Training Manual)</w:t>
      </w:r>
      <w:r>
        <w:rPr>
          <w:rFonts w:ascii="Arial" w:hAnsi="Arial" w:cs="Arial"/>
        </w:rPr>
        <w:t>, approved at the 2008 Biennial Meeting are only a part of a professional development continuum that is needed to ensure regulatory retail food safety professionals have the knowledge and skil</w:t>
      </w:r>
      <w:r>
        <w:rPr>
          <w:rFonts w:ascii="Arial" w:hAnsi="Arial" w:cs="Arial"/>
        </w:rPr>
        <w:t>ls to effectively conduct inspections of retail food stores, restaurants, and/or institutional foodservice facility types.</w:t>
      </w:r>
    </w:p>
    <w:p w:rsidR="00000000" w:rsidRDefault="008A5A35">
      <w:pPr>
        <w:pStyle w:val="NormalWeb"/>
        <w:rPr>
          <w:rFonts w:ascii="Arial" w:hAnsi="Arial" w:cs="Arial"/>
        </w:rPr>
      </w:pPr>
      <w:r>
        <w:rPr>
          <w:rFonts w:ascii="Arial" w:hAnsi="Arial" w:cs="Arial"/>
        </w:rPr>
        <w:t xml:space="preserve">The Standard 2 training and standardization model should be viewed as a working document that will need to be updated and revised to </w:t>
      </w:r>
      <w:r>
        <w:rPr>
          <w:rFonts w:ascii="Arial" w:hAnsi="Arial" w:cs="Arial"/>
        </w:rPr>
        <w:t>meet the ever-changing retail food safety environment. The Conference for Food Protection provides the mechanism to:</w:t>
      </w:r>
    </w:p>
    <w:p w:rsidR="00000000" w:rsidRDefault="008A5A35">
      <w:pPr>
        <w:numPr>
          <w:ilvl w:val="0"/>
          <w:numId w:val="1"/>
        </w:numPr>
        <w:spacing w:before="100" w:beforeAutospacing="1" w:after="100" w:afterAutospacing="1"/>
        <w:rPr>
          <w:rFonts w:ascii="Arial" w:eastAsia="Times New Roman" w:hAnsi="Arial" w:cs="Arial"/>
        </w:rPr>
      </w:pPr>
      <w:r>
        <w:rPr>
          <w:rFonts w:ascii="Arial" w:eastAsia="Times New Roman" w:hAnsi="Arial" w:cs="Arial"/>
        </w:rPr>
        <w:t>Maintain and update this national training model;</w:t>
      </w:r>
    </w:p>
    <w:p w:rsidR="00000000" w:rsidRDefault="008A5A3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Explore additional training and/or assessment needs for regulatory retail food programs; </w:t>
      </w:r>
      <w:r>
        <w:rPr>
          <w:rFonts w:ascii="Arial" w:eastAsia="Times New Roman" w:hAnsi="Arial" w:cs="Arial"/>
        </w:rPr>
        <w:t>and</w:t>
      </w:r>
    </w:p>
    <w:p w:rsidR="00000000" w:rsidRDefault="008A5A35">
      <w:pPr>
        <w:numPr>
          <w:ilvl w:val="0"/>
          <w:numId w:val="1"/>
        </w:numPr>
        <w:spacing w:before="100" w:beforeAutospacing="1" w:after="100" w:afterAutospacing="1"/>
        <w:rPr>
          <w:rFonts w:ascii="Arial" w:eastAsia="Times New Roman" w:hAnsi="Arial" w:cs="Arial"/>
        </w:rPr>
      </w:pPr>
      <w:r>
        <w:rPr>
          <w:rFonts w:ascii="Arial" w:eastAsia="Times New Roman" w:hAnsi="Arial" w:cs="Arial"/>
        </w:rPr>
        <w:t>Build consensus among all retail food safety stakeholders.</w:t>
      </w:r>
    </w:p>
    <w:p w:rsidR="00000000" w:rsidRDefault="008A5A35">
      <w:pPr>
        <w:rPr>
          <w:rFonts w:ascii="Arial" w:eastAsia="Times New Roman" w:hAnsi="Arial" w:cs="Arial"/>
        </w:rPr>
      </w:pPr>
    </w:p>
    <w:p w:rsidR="00000000" w:rsidRDefault="008A5A35">
      <w:pPr>
        <w:rPr>
          <w:rFonts w:ascii="Arial" w:hAnsi="Arial" w:cs="Arial"/>
          <w:b/>
        </w:rPr>
      </w:pPr>
      <w:r>
        <w:rPr>
          <w:rFonts w:ascii="Arial" w:hAnsi="Arial" w:cs="Arial"/>
          <w:b/>
        </w:rPr>
        <w:t>Recommended Solution: The Conference recommends...:</w:t>
      </w:r>
    </w:p>
    <w:p w:rsidR="00000000" w:rsidRDefault="008A5A35">
      <w:pPr>
        <w:pStyle w:val="NormalWeb"/>
        <w:rPr>
          <w:rFonts w:ascii="Arial" w:hAnsi="Arial" w:cs="Arial"/>
        </w:rPr>
      </w:pPr>
      <w:r>
        <w:rPr>
          <w:rFonts w:ascii="Arial" w:hAnsi="Arial" w:cs="Arial"/>
        </w:rPr>
        <w:t>that a re-created 2012-2014 Certification of Food Safety Regulation Professionals (CFSRP) Work Group be charged with the following:</w:t>
      </w:r>
    </w:p>
    <w:p w:rsidR="00000000" w:rsidRDefault="008A5A35">
      <w:pPr>
        <w:pStyle w:val="NormalWeb"/>
        <w:rPr>
          <w:rFonts w:ascii="Arial" w:hAnsi="Arial" w:cs="Arial"/>
        </w:rPr>
      </w:pPr>
      <w:r>
        <w:rPr>
          <w:rStyle w:val="Strong"/>
          <w:rFonts w:ascii="Arial" w:hAnsi="Arial" w:cs="Arial"/>
        </w:rPr>
        <w:t xml:space="preserve">Charge 1: </w:t>
      </w:r>
      <w:r>
        <w:rPr>
          <w:rFonts w:ascii="Arial" w:hAnsi="Arial" w:cs="Arial"/>
        </w:rPr>
        <w:t>Collaborate with the FDA Center for Food Safety and Applied Nutrition, the FDA Division of Human Resource Development, and the Partnership for Food Protection Training and Certification Workgroup (PFP TCWG) to:</w:t>
      </w:r>
    </w:p>
    <w:p w:rsidR="00000000" w:rsidRDefault="008A5A35">
      <w:pPr>
        <w:numPr>
          <w:ilvl w:val="0"/>
          <w:numId w:val="2"/>
        </w:numPr>
        <w:spacing w:before="100" w:beforeAutospacing="1" w:after="100" w:afterAutospacing="1"/>
        <w:rPr>
          <w:rFonts w:ascii="Arial" w:eastAsia="Times New Roman" w:hAnsi="Arial" w:cs="Arial"/>
        </w:rPr>
      </w:pPr>
      <w:r>
        <w:rPr>
          <w:rFonts w:ascii="Arial" w:eastAsia="Times New Roman" w:hAnsi="Arial" w:cs="Arial"/>
        </w:rPr>
        <w:t>Continue review of all initiatives:</w:t>
      </w:r>
      <w:r>
        <w:rPr>
          <w:rFonts w:ascii="Arial" w:eastAsia="Times New Roman" w:hAnsi="Arial" w:cs="Arial"/>
        </w:rPr>
        <w:t xml:space="preserve"> existing, new or under development; involving the training, evaluation and/or certification of food safety inspection officers. This collaborative working relationship will ensure the sharing of information so as not to create any unnecessary redundancies</w:t>
      </w:r>
      <w:r>
        <w:rPr>
          <w:rFonts w:ascii="Arial" w:eastAsia="Times New Roman" w:hAnsi="Arial" w:cs="Arial"/>
        </w:rPr>
        <w:t xml:space="preserve"> in the creation of work product or assignment of tasks/responsibilities.</w:t>
      </w:r>
    </w:p>
    <w:p w:rsidR="00000000" w:rsidRDefault="008A5A35">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When completed, use the Retail Food Safety Specialist Job Task Analysis being developed under the umbrella of the PFP TCWG to review and revise the Standard 2 curriculum to identify </w:t>
      </w:r>
      <w:r>
        <w:rPr>
          <w:rFonts w:ascii="Arial" w:eastAsia="Times New Roman" w:hAnsi="Arial" w:cs="Arial"/>
        </w:rPr>
        <w:t>any gaps and recommendations for change and review the time frame for completion of Steps 1 through 4 for new hires or staff newly assigned to the regulatory retail food protection program.</w:t>
      </w:r>
    </w:p>
    <w:p w:rsidR="00000000" w:rsidRDefault="008A5A35">
      <w:pPr>
        <w:numPr>
          <w:ilvl w:val="0"/>
          <w:numId w:val="2"/>
        </w:numPr>
        <w:spacing w:before="100" w:beforeAutospacing="1" w:after="100" w:afterAutospacing="1"/>
        <w:rPr>
          <w:rFonts w:ascii="Arial" w:eastAsia="Times New Roman" w:hAnsi="Arial" w:cs="Arial"/>
        </w:rPr>
      </w:pPr>
      <w:r>
        <w:rPr>
          <w:rFonts w:ascii="Arial" w:eastAsia="Times New Roman" w:hAnsi="Arial" w:cs="Arial"/>
        </w:rPr>
        <w:t>Determine if the CFP Field Training Manual and forms need to be re</w:t>
      </w:r>
      <w:r>
        <w:rPr>
          <w:rFonts w:ascii="Arial" w:eastAsia="Times New Roman" w:hAnsi="Arial" w:cs="Arial"/>
        </w:rPr>
        <w:t>vised based on the findings of the PFP TCWG and the Retail Food Safety Specialist Job Task Analysis.</w:t>
      </w:r>
    </w:p>
    <w:p w:rsidR="00000000" w:rsidRDefault="008A5A35">
      <w:pPr>
        <w:pStyle w:val="NormalWeb"/>
        <w:rPr>
          <w:rFonts w:ascii="Arial" w:hAnsi="Arial" w:cs="Arial"/>
        </w:rPr>
      </w:pPr>
      <w:r>
        <w:rPr>
          <w:rStyle w:val="Strong"/>
          <w:rFonts w:ascii="Arial" w:hAnsi="Arial" w:cs="Arial"/>
        </w:rPr>
        <w:t xml:space="preserve">Charge 2: </w:t>
      </w:r>
      <w:r>
        <w:rPr>
          <w:rFonts w:ascii="Arial" w:hAnsi="Arial" w:cs="Arial"/>
        </w:rPr>
        <w:t>Collaborate with FDA, other federal agencies, and professional and industry associations to evaluate the results of the Retail Food Safety Specia</w:t>
      </w:r>
      <w:r>
        <w:rPr>
          <w:rFonts w:ascii="Arial" w:hAnsi="Arial" w:cs="Arial"/>
        </w:rPr>
        <w:t>list Job Task Analysis being developed under the umbrella of the PFP TCWG to:</w:t>
      </w:r>
    </w:p>
    <w:p w:rsidR="00000000" w:rsidRDefault="008A5A35">
      <w:pPr>
        <w:numPr>
          <w:ilvl w:val="0"/>
          <w:numId w:val="3"/>
        </w:numPr>
        <w:spacing w:before="100" w:beforeAutospacing="1" w:after="100" w:afterAutospacing="1"/>
        <w:rPr>
          <w:rFonts w:ascii="Arial" w:eastAsia="Times New Roman" w:hAnsi="Arial" w:cs="Arial"/>
        </w:rPr>
      </w:pPr>
      <w:r>
        <w:rPr>
          <w:rFonts w:ascii="Arial" w:eastAsia="Times New Roman" w:hAnsi="Arial" w:cs="Arial"/>
        </w:rPr>
        <w:t>Assess and determine appropriate training and standardization processes/protocols for third party auditors.</w:t>
      </w:r>
    </w:p>
    <w:p w:rsidR="00000000" w:rsidRDefault="008A5A35">
      <w:pPr>
        <w:numPr>
          <w:ilvl w:val="0"/>
          <w:numId w:val="3"/>
        </w:numPr>
        <w:spacing w:before="100" w:beforeAutospacing="1" w:after="100" w:afterAutospacing="1"/>
        <w:rPr>
          <w:rFonts w:ascii="Arial" w:eastAsia="Times New Roman" w:hAnsi="Arial" w:cs="Arial"/>
        </w:rPr>
      </w:pPr>
      <w:r>
        <w:rPr>
          <w:rFonts w:ascii="Arial" w:eastAsia="Times New Roman" w:hAnsi="Arial" w:cs="Arial"/>
        </w:rPr>
        <w:t>Identify any agencies/organizations/working groups currently addressin</w:t>
      </w:r>
      <w:r>
        <w:rPr>
          <w:rFonts w:ascii="Arial" w:eastAsia="Times New Roman" w:hAnsi="Arial" w:cs="Arial"/>
        </w:rPr>
        <w:t>g education and training standards for third party auditors conducting retail food compliance inspections.</w:t>
      </w:r>
    </w:p>
    <w:p w:rsidR="00000000" w:rsidRDefault="008A5A35">
      <w:pPr>
        <w:numPr>
          <w:ilvl w:val="0"/>
          <w:numId w:val="3"/>
        </w:numPr>
        <w:spacing w:before="100" w:beforeAutospacing="1" w:after="100" w:afterAutospacing="1"/>
        <w:rPr>
          <w:rFonts w:ascii="Arial" w:eastAsia="Times New Roman" w:hAnsi="Arial" w:cs="Arial"/>
        </w:rPr>
      </w:pPr>
      <w:r>
        <w:rPr>
          <w:rFonts w:ascii="Arial" w:eastAsia="Times New Roman" w:hAnsi="Arial" w:cs="Arial"/>
        </w:rPr>
        <w:t>Provide a recommendation to the Conference as to what actions/initiatives, if any, need to be undertaken to provide a national structure for ensuring</w:t>
      </w:r>
      <w:r>
        <w:rPr>
          <w:rFonts w:ascii="Arial" w:eastAsia="Times New Roman" w:hAnsi="Arial" w:cs="Arial"/>
        </w:rPr>
        <w:t xml:space="preserve"> that third party auditors possess the necessary knowledge, skills, and abilities to conduct retail food program compliance inspections.</w:t>
      </w:r>
    </w:p>
    <w:p w:rsidR="00000000" w:rsidRDefault="008A5A35">
      <w:pPr>
        <w:pStyle w:val="NormalWeb"/>
        <w:rPr>
          <w:rFonts w:ascii="Arial" w:hAnsi="Arial" w:cs="Arial"/>
        </w:rPr>
      </w:pPr>
      <w:r>
        <w:rPr>
          <w:rStyle w:val="Strong"/>
          <w:rFonts w:ascii="Arial" w:hAnsi="Arial" w:cs="Arial"/>
        </w:rPr>
        <w:t xml:space="preserve">Charge 3: </w:t>
      </w:r>
      <w:r>
        <w:rPr>
          <w:rFonts w:ascii="Arial" w:hAnsi="Arial" w:cs="Arial"/>
        </w:rPr>
        <w:t>Work in collaboration with the FDA to:</w:t>
      </w:r>
    </w:p>
    <w:p w:rsidR="00000000" w:rsidRDefault="008A5A35">
      <w:pPr>
        <w:numPr>
          <w:ilvl w:val="0"/>
          <w:numId w:val="4"/>
        </w:numPr>
        <w:spacing w:before="100" w:beforeAutospacing="1" w:after="100" w:afterAutospacing="1"/>
        <w:rPr>
          <w:rFonts w:ascii="Arial" w:eastAsia="Times New Roman" w:hAnsi="Arial" w:cs="Arial"/>
        </w:rPr>
      </w:pPr>
      <w:r>
        <w:rPr>
          <w:rFonts w:ascii="Arial" w:eastAsia="Times New Roman" w:hAnsi="Arial" w:cs="Arial"/>
        </w:rPr>
        <w:t>Revise Standard 4 Uniform Inspection Program to address comments conta</w:t>
      </w:r>
      <w:r>
        <w:rPr>
          <w:rFonts w:ascii="Arial" w:eastAsia="Times New Roman" w:hAnsi="Arial" w:cs="Arial"/>
        </w:rPr>
        <w:t xml:space="preserve">ined in the 2012 Work Group's pilot project report. </w:t>
      </w:r>
    </w:p>
    <w:p w:rsidR="00000000" w:rsidRDefault="008A5A35">
      <w:pPr>
        <w:numPr>
          <w:ilvl w:val="0"/>
          <w:numId w:val="4"/>
        </w:numPr>
        <w:spacing w:before="100" w:beforeAutospacing="1" w:after="100" w:afterAutospacing="1"/>
        <w:rPr>
          <w:rFonts w:ascii="Arial" w:eastAsia="Times New Roman" w:hAnsi="Arial" w:cs="Arial"/>
        </w:rPr>
      </w:pPr>
      <w:r>
        <w:rPr>
          <w:rFonts w:ascii="Arial" w:eastAsia="Times New Roman" w:hAnsi="Arial" w:cs="Arial"/>
        </w:rPr>
        <w:t xml:space="preserve">Assess and re-evaluate the criteria in Standard 4 to make it more "program focused" rather than focused on the individual. </w:t>
      </w:r>
    </w:p>
    <w:p w:rsidR="00000000" w:rsidRDefault="008A5A35">
      <w:pPr>
        <w:pStyle w:val="NormalWeb"/>
        <w:rPr>
          <w:rFonts w:ascii="Arial" w:hAnsi="Arial" w:cs="Arial"/>
        </w:rPr>
      </w:pPr>
      <w:r>
        <w:rPr>
          <w:rStyle w:val="Strong"/>
          <w:rFonts w:ascii="Arial" w:hAnsi="Arial" w:cs="Arial"/>
        </w:rPr>
        <w:t xml:space="preserve">Charge 4: </w:t>
      </w:r>
      <w:r>
        <w:rPr>
          <w:rFonts w:ascii="Arial" w:hAnsi="Arial" w:cs="Arial"/>
        </w:rPr>
        <w:t>Report back the Work Group's findings and outcomes to the 2014 Bienni</w:t>
      </w:r>
      <w:r>
        <w:rPr>
          <w:rFonts w:ascii="Arial" w:hAnsi="Arial" w:cs="Arial"/>
        </w:rPr>
        <w:t>al Meeting of the Conference for Food Protection.</w:t>
      </w:r>
    </w:p>
    <w:p w:rsidR="00000000" w:rsidRDefault="008A5A35">
      <w:pPr>
        <w:rPr>
          <w:rFonts w:ascii="Arial" w:eastAsia="Times New Roman" w:hAnsi="Arial" w:cs="Arial"/>
        </w:rPr>
      </w:pPr>
    </w:p>
    <w:p w:rsidR="00000000" w:rsidRDefault="008A5A35">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8A5A35">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8A5A35">
            <w:pPr>
              <w:widowControl w:val="0"/>
              <w:rPr>
                <w:rFonts w:ascii="Arial" w:hAnsi="Arial" w:cs="Arial"/>
              </w:rPr>
            </w:pPr>
            <w:r>
              <w:rPr>
                <w:rFonts w:ascii="Arial" w:hAnsi="Arial" w:cs="Arial"/>
              </w:rPr>
              <w:t>Susan Kendrick, Co-Chair</w:t>
            </w:r>
          </w:p>
        </w:tc>
      </w:tr>
      <w:bookmarkEnd w:id="1"/>
      <w:tr w:rsidR="00000000">
        <w:tc>
          <w:tcPr>
            <w:tcW w:w="1817" w:type="dxa"/>
            <w:hideMark/>
          </w:tcPr>
          <w:p w:rsidR="00000000" w:rsidRDefault="008A5A35">
            <w:pPr>
              <w:widowControl w:val="0"/>
              <w:rPr>
                <w:rFonts w:ascii="Arial" w:hAnsi="Arial" w:cs="Arial"/>
              </w:rPr>
            </w:pPr>
            <w:r>
              <w:rPr>
                <w:rFonts w:ascii="Arial" w:hAnsi="Arial" w:cs="Arial"/>
              </w:rPr>
              <w:t xml:space="preserve">Organization:  </w:t>
            </w:r>
          </w:p>
        </w:tc>
        <w:tc>
          <w:tcPr>
            <w:tcW w:w="7723" w:type="dxa"/>
            <w:gridSpan w:val="3"/>
            <w:hideMark/>
          </w:tcPr>
          <w:p w:rsidR="00000000" w:rsidRDefault="008A5A35">
            <w:pPr>
              <w:widowControl w:val="0"/>
              <w:rPr>
                <w:rFonts w:ascii="Arial" w:hAnsi="Arial" w:cs="Arial"/>
              </w:rPr>
            </w:pPr>
            <w:r>
              <w:rPr>
                <w:rFonts w:ascii="Arial" w:hAnsi="Arial" w:cs="Arial"/>
              </w:rPr>
              <w:t>Certification of Food Safety Regulation Professionals Work Group</w:t>
            </w:r>
          </w:p>
        </w:tc>
      </w:tr>
      <w:tr w:rsidR="00000000">
        <w:tc>
          <w:tcPr>
            <w:tcW w:w="1817" w:type="dxa"/>
            <w:hideMark/>
          </w:tcPr>
          <w:p w:rsidR="00000000" w:rsidRDefault="008A5A35">
            <w:pPr>
              <w:widowControl w:val="0"/>
              <w:rPr>
                <w:rFonts w:ascii="Arial" w:hAnsi="Arial" w:cs="Arial"/>
              </w:rPr>
            </w:pPr>
            <w:r>
              <w:rPr>
                <w:rFonts w:ascii="Arial" w:hAnsi="Arial" w:cs="Arial"/>
              </w:rPr>
              <w:t>Address:</w:t>
            </w:r>
          </w:p>
        </w:tc>
        <w:tc>
          <w:tcPr>
            <w:tcW w:w="7723" w:type="dxa"/>
            <w:gridSpan w:val="3"/>
            <w:hideMark/>
          </w:tcPr>
          <w:p w:rsidR="00000000" w:rsidRDefault="008A5A35">
            <w:pPr>
              <w:widowControl w:val="0"/>
              <w:rPr>
                <w:rFonts w:ascii="Arial" w:hAnsi="Arial" w:cs="Arial"/>
              </w:rPr>
            </w:pPr>
            <w:r>
              <w:rPr>
                <w:rFonts w:ascii="Arial" w:hAnsi="Arial" w:cs="Arial"/>
              </w:rPr>
              <w:t>Oregon Department of Agriculture635 Capitol Street NE</w:t>
            </w:r>
          </w:p>
        </w:tc>
      </w:tr>
      <w:tr w:rsidR="00000000">
        <w:tc>
          <w:tcPr>
            <w:tcW w:w="1817" w:type="dxa"/>
            <w:hideMark/>
          </w:tcPr>
          <w:p w:rsidR="00000000" w:rsidRDefault="008A5A35">
            <w:pPr>
              <w:widowControl w:val="0"/>
              <w:rPr>
                <w:rFonts w:ascii="Arial" w:hAnsi="Arial" w:cs="Arial"/>
              </w:rPr>
            </w:pPr>
            <w:r>
              <w:rPr>
                <w:rFonts w:ascii="Arial" w:hAnsi="Arial" w:cs="Arial"/>
              </w:rPr>
              <w:t>City/State/Zip:</w:t>
            </w:r>
          </w:p>
        </w:tc>
        <w:tc>
          <w:tcPr>
            <w:tcW w:w="7723" w:type="dxa"/>
            <w:gridSpan w:val="3"/>
            <w:hideMark/>
          </w:tcPr>
          <w:p w:rsidR="00000000" w:rsidRDefault="008A5A35">
            <w:pPr>
              <w:widowControl w:val="0"/>
              <w:rPr>
                <w:rFonts w:ascii="Arial" w:hAnsi="Arial" w:cs="Arial"/>
              </w:rPr>
            </w:pPr>
            <w:r>
              <w:rPr>
                <w:rFonts w:ascii="Arial" w:hAnsi="Arial" w:cs="Arial"/>
              </w:rPr>
              <w:t>Salem, OR 97301</w:t>
            </w:r>
          </w:p>
        </w:tc>
      </w:tr>
      <w:tr w:rsidR="00000000">
        <w:trPr>
          <w:trHeight w:val="260"/>
        </w:trPr>
        <w:tc>
          <w:tcPr>
            <w:tcW w:w="1817" w:type="dxa"/>
            <w:hideMark/>
          </w:tcPr>
          <w:p w:rsidR="00000000" w:rsidRDefault="008A5A35">
            <w:pPr>
              <w:widowControl w:val="0"/>
              <w:rPr>
                <w:rFonts w:ascii="Arial" w:hAnsi="Arial" w:cs="Arial"/>
              </w:rPr>
            </w:pPr>
            <w:r>
              <w:rPr>
                <w:rFonts w:ascii="Arial" w:hAnsi="Arial" w:cs="Arial"/>
              </w:rPr>
              <w:t>Telephone:</w:t>
            </w:r>
          </w:p>
        </w:tc>
        <w:tc>
          <w:tcPr>
            <w:tcW w:w="1963" w:type="dxa"/>
            <w:hideMark/>
          </w:tcPr>
          <w:p w:rsidR="00000000" w:rsidRDefault="008A5A35">
            <w:pPr>
              <w:widowControl w:val="0"/>
              <w:rPr>
                <w:rFonts w:ascii="Arial" w:hAnsi="Arial" w:cs="Arial"/>
              </w:rPr>
            </w:pPr>
            <w:r>
              <w:rPr>
                <w:rFonts w:ascii="Arial" w:hAnsi="Arial" w:cs="Arial"/>
              </w:rPr>
              <w:t>503-533-0835</w:t>
            </w:r>
          </w:p>
        </w:tc>
        <w:tc>
          <w:tcPr>
            <w:tcW w:w="900" w:type="dxa"/>
            <w:hideMark/>
          </w:tcPr>
          <w:p w:rsidR="00000000" w:rsidRDefault="008A5A35">
            <w:pPr>
              <w:widowControl w:val="0"/>
              <w:rPr>
                <w:rFonts w:ascii="Arial" w:hAnsi="Arial" w:cs="Arial"/>
              </w:rPr>
            </w:pPr>
            <w:r>
              <w:rPr>
                <w:rFonts w:ascii="Arial" w:hAnsi="Arial" w:cs="Arial"/>
              </w:rPr>
              <w:t>Fax:</w:t>
            </w:r>
          </w:p>
        </w:tc>
        <w:tc>
          <w:tcPr>
            <w:tcW w:w="4860" w:type="dxa"/>
            <w:hideMark/>
          </w:tcPr>
          <w:p w:rsidR="00000000" w:rsidRDefault="008A5A35">
            <w:pPr>
              <w:widowControl w:val="0"/>
              <w:rPr>
                <w:rFonts w:ascii="Arial" w:hAnsi="Arial" w:cs="Arial"/>
              </w:rPr>
            </w:pPr>
            <w:r>
              <w:rPr>
                <w:rFonts w:ascii="Arial" w:hAnsi="Arial" w:cs="Arial"/>
              </w:rPr>
              <w:t>503-986-4729</w:t>
            </w:r>
          </w:p>
        </w:tc>
      </w:tr>
      <w:tr w:rsidR="00000000">
        <w:trPr>
          <w:trHeight w:val="260"/>
        </w:trPr>
        <w:tc>
          <w:tcPr>
            <w:tcW w:w="1817" w:type="dxa"/>
            <w:hideMark/>
          </w:tcPr>
          <w:p w:rsidR="00000000" w:rsidRDefault="008A5A35">
            <w:pPr>
              <w:widowControl w:val="0"/>
              <w:rPr>
                <w:rFonts w:ascii="Arial" w:hAnsi="Arial" w:cs="Arial"/>
              </w:rPr>
            </w:pPr>
            <w:r>
              <w:rPr>
                <w:rFonts w:ascii="Arial" w:hAnsi="Arial" w:cs="Arial"/>
              </w:rPr>
              <w:t>E-mail:</w:t>
            </w:r>
          </w:p>
        </w:tc>
        <w:tc>
          <w:tcPr>
            <w:tcW w:w="7723" w:type="dxa"/>
            <w:gridSpan w:val="3"/>
            <w:hideMark/>
          </w:tcPr>
          <w:p w:rsidR="00000000" w:rsidRDefault="008A5A35">
            <w:pPr>
              <w:widowControl w:val="0"/>
              <w:rPr>
                <w:rFonts w:ascii="Arial" w:hAnsi="Arial" w:cs="Arial"/>
              </w:rPr>
            </w:pPr>
            <w:r>
              <w:rPr>
                <w:rFonts w:ascii="Arial" w:hAnsi="Arial" w:cs="Arial"/>
              </w:rPr>
              <w:t>skendrick@oda.state.or.us</w:t>
            </w:r>
          </w:p>
        </w:tc>
      </w:tr>
    </w:tbl>
    <w:p w:rsidR="00000000" w:rsidRDefault="008A5A35">
      <w:pPr>
        <w:rPr>
          <w:rFonts w:ascii="Arial" w:hAnsi="Arial" w:cs="Arial"/>
          <w:b/>
        </w:rPr>
      </w:pPr>
    </w:p>
    <w:p w:rsidR="008A5A35" w:rsidRDefault="008A5A3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8A5A35">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972F3"/>
    <w:multiLevelType w:val="multilevel"/>
    <w:tmpl w:val="2EFE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52C5A"/>
    <w:multiLevelType w:val="multilevel"/>
    <w:tmpl w:val="67C0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57779"/>
    <w:multiLevelType w:val="multilevel"/>
    <w:tmpl w:val="7128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C304C7"/>
    <w:multiLevelType w:val="multilevel"/>
    <w:tmpl w:val="F37E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F44D68"/>
    <w:rsid w:val="008A5A35"/>
    <w:rsid w:val="00F4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4308</Characters>
  <Application>Microsoft Office Word</Application>
  <DocSecurity>0</DocSecurity>
  <Lines>35</Lines>
  <Paragraphs>10</Paragraphs>
  <ScaleCrop>false</ScaleCrop>
  <Company>Conference for Food Safety</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2012-02-28T17:40:00Z</dcterms:created>
  <dcterms:modified xsi:type="dcterms:W3CDTF">2012-02-28T17:40:00Z</dcterms:modified>
</cp:coreProperties>
</file>