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87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Conference for Food Protection</w:t>
      </w:r>
    </w:p>
    <w:p w:rsidR="00000000" w:rsidRDefault="00C873F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2010 Issue Form</w:t>
      </w:r>
    </w:p>
    <w:p w:rsidR="00000000" w:rsidRDefault="00C873F9">
      <w:pPr>
        <w:rPr>
          <w:rFonts w:ascii="Arial" w:hAnsi="Arial" w:cs="Arial"/>
          <w:b/>
        </w:rPr>
      </w:pPr>
    </w:p>
    <w:p w:rsidR="00000000" w:rsidRDefault="00C873F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040</w:t>
      </w:r>
    </w:p>
    <w:p w:rsidR="00000000" w:rsidRDefault="00C873F9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2010 II-034</w:t>
      </w:r>
    </w:p>
    <w:p w:rsidR="00000000" w:rsidRDefault="00C873F9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73F9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C873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73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73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73F9">
            <w:pPr>
              <w:rPr>
                <w:rFonts w:ascii="Arial" w:hAnsi="Arial" w:cs="Arial"/>
                <w:b/>
              </w:rPr>
            </w:pPr>
          </w:p>
          <w:p w:rsidR="00000000" w:rsidRDefault="00C8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73F9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73F9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73F9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C873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C873F9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73F9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C873F9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C873F9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C873F9">
      <w:pPr>
        <w:rPr>
          <w:rFonts w:ascii="Arial" w:hAnsi="Arial" w:cs="Arial"/>
          <w:b/>
        </w:rPr>
      </w:pPr>
    </w:p>
    <w:p w:rsidR="00000000" w:rsidRDefault="00C87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C873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Support &amp; Funding for</w:t>
      </w:r>
      <w:bookmarkStart w:id="0" w:name="_GoBack"/>
      <w:bookmarkEnd w:id="0"/>
      <w:r>
        <w:rPr>
          <w:rFonts w:ascii="Arial" w:hAnsi="Arial" w:cs="Arial"/>
        </w:rPr>
        <w:t xml:space="preserve"> Consumer Participation at the CFP</w:t>
      </w:r>
    </w:p>
    <w:p w:rsidR="00000000" w:rsidRDefault="00C873F9">
      <w:pPr>
        <w:rPr>
          <w:rFonts w:ascii="Arial" w:eastAsia="Times New Roman" w:hAnsi="Arial" w:cs="Arial"/>
        </w:rPr>
      </w:pPr>
    </w:p>
    <w:p w:rsidR="00000000" w:rsidRDefault="00C87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C873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Conference for Food Protection plays an integral role in the development of the</w:t>
      </w:r>
      <w:r>
        <w:rPr>
          <w:rFonts w:ascii="Arial" w:hAnsi="Arial" w:cs="Arial"/>
        </w:rPr>
        <w:t xml:space="preserve"> Model Food Code. The cooperation and input of various stakeholders-including consumer, industry, and regulatory representatives-is crucial to the development of this important public health guidance document. Currently, consumer participation in the Confe</w:t>
      </w:r>
      <w:r>
        <w:rPr>
          <w:rFonts w:ascii="Arial" w:hAnsi="Arial" w:cs="Arial"/>
        </w:rPr>
        <w:t>rence is anemic, in part because of the financial cost of attending the Conference. Without adequate consumer participation, both the credibility and the substance of the Model Food Code suffer.</w:t>
      </w:r>
    </w:p>
    <w:p w:rsidR="00000000" w:rsidRDefault="00C873F9">
      <w:pPr>
        <w:rPr>
          <w:rFonts w:ascii="Arial" w:eastAsia="Times New Roman" w:hAnsi="Arial" w:cs="Arial"/>
        </w:rPr>
      </w:pPr>
    </w:p>
    <w:p w:rsidR="00000000" w:rsidRDefault="00C87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C873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Consumer organizations can provi</w:t>
      </w:r>
      <w:r>
        <w:rPr>
          <w:rFonts w:ascii="Arial" w:hAnsi="Arial" w:cs="Arial"/>
        </w:rPr>
        <w:t>de critical insight into consumer attitudes, beliefs, and interests, and are active participants in public policy and regulatory matters before federal, state, and local governments, and have made a significant impact in improving food safety.</w:t>
      </w:r>
    </w:p>
    <w:p w:rsidR="00000000" w:rsidRDefault="00C873F9">
      <w:pPr>
        <w:rPr>
          <w:rFonts w:ascii="Arial" w:eastAsia="Times New Roman" w:hAnsi="Arial" w:cs="Arial"/>
        </w:rPr>
      </w:pPr>
    </w:p>
    <w:p w:rsidR="00000000" w:rsidRDefault="00C87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</w:t>
      </w:r>
      <w:r>
        <w:rPr>
          <w:rFonts w:ascii="Arial" w:hAnsi="Arial" w:cs="Arial"/>
          <w:b/>
        </w:rPr>
        <w:t xml:space="preserve"> Solution: The Conference recommends...:</w:t>
      </w:r>
    </w:p>
    <w:p w:rsidR="00000000" w:rsidRDefault="00C873F9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the Executive Board of the Conference for Food Protection, consider, approve, and manage a program to provide double-blind participant scholarships (created from industry and regulatory sources) to provide fund</w:t>
      </w:r>
      <w:r>
        <w:rPr>
          <w:rFonts w:ascii="Arial" w:hAnsi="Arial" w:cs="Arial"/>
        </w:rPr>
        <w:t>ing for consumer participants at CFP. A subcommittee of the Executive Board should be created to administer scholarships, with an organizing document that places paramount importance on increasing consumer representation to CFP. A minimum number of scholar</w:t>
      </w:r>
      <w:r>
        <w:rPr>
          <w:rFonts w:ascii="Arial" w:hAnsi="Arial" w:cs="Arial"/>
        </w:rPr>
        <w:t>ships should be created for the next CFP, with a goal toward increasing consumer participation each cycle. Scholarships should be adequate to cover the cost of transportation to and from the conference, conference fees, lodging, and meals. Consumer represe</w:t>
      </w:r>
      <w:r>
        <w:rPr>
          <w:rFonts w:ascii="Arial" w:hAnsi="Arial" w:cs="Arial"/>
        </w:rPr>
        <w:t xml:space="preserve">ntatives should be required to submit relevant </w:t>
      </w:r>
      <w:r>
        <w:rPr>
          <w:rFonts w:ascii="Arial" w:hAnsi="Arial" w:cs="Arial"/>
        </w:rPr>
        <w:lastRenderedPageBreak/>
        <w:t>501-C3 status documentation, a statement of the primary sources of organizational funding, and a mission statement to be eligible for a scholarship.</w:t>
      </w:r>
    </w:p>
    <w:p w:rsidR="00000000" w:rsidRDefault="00C873F9">
      <w:pPr>
        <w:rPr>
          <w:rFonts w:ascii="Arial" w:eastAsia="Times New Roman" w:hAnsi="Arial" w:cs="Arial"/>
        </w:rPr>
      </w:pPr>
    </w:p>
    <w:p w:rsidR="00000000" w:rsidRDefault="00C873F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Sarah A. Klein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Center for Science in the Public Interest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1875 Connecticut Ave., NW Ste 300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Washington, DC 20009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2027778339</w:t>
            </w:r>
          </w:p>
        </w:tc>
        <w:tc>
          <w:tcPr>
            <w:tcW w:w="900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C873F9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sklein@cspinet.org</w:t>
            </w:r>
          </w:p>
        </w:tc>
      </w:tr>
    </w:tbl>
    <w:p w:rsidR="00000000" w:rsidRDefault="00C873F9">
      <w:pPr>
        <w:rPr>
          <w:rFonts w:ascii="Arial" w:hAnsi="Arial" w:cs="Arial"/>
          <w:b/>
        </w:rPr>
      </w:pPr>
    </w:p>
    <w:p w:rsidR="00C873F9" w:rsidRDefault="00C873F9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C873F9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F20868"/>
    <w:rsid w:val="00414489"/>
    <w:rsid w:val="00C873F9"/>
    <w:rsid w:val="00F2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for Food Protection</vt:lpstr>
    </vt:vector>
  </TitlesOfParts>
  <Company>Conference for Food Safety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2011-08-25T21:25:00Z</dcterms:created>
  <dcterms:modified xsi:type="dcterms:W3CDTF">2011-08-25T21:25:00Z</dcterms:modified>
</cp:coreProperties>
</file>