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071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207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D2071D">
      <w:pPr>
        <w:rPr>
          <w:rFonts w:ascii="Arial" w:hAnsi="Arial" w:cs="Arial"/>
          <w:b/>
        </w:rPr>
      </w:pPr>
    </w:p>
    <w:p w:rsidR="00000000" w:rsidRDefault="00D2071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072</w:t>
      </w:r>
    </w:p>
    <w:p w:rsidR="00000000" w:rsidRDefault="00D2071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II-018</w:t>
      </w:r>
    </w:p>
    <w:p w:rsidR="00000000" w:rsidRDefault="00D2071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071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0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207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071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0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07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071D">
            <w:pPr>
              <w:rPr>
                <w:rFonts w:ascii="Arial" w:hAnsi="Arial" w:cs="Arial"/>
                <w:b/>
              </w:rPr>
            </w:pPr>
          </w:p>
          <w:p w:rsidR="00000000" w:rsidRDefault="00D20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071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071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0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071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0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07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071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071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2071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D2071D">
      <w:pPr>
        <w:rPr>
          <w:rFonts w:ascii="Arial" w:hAnsi="Arial" w:cs="Arial"/>
          <w:b/>
        </w:rPr>
      </w:pPr>
    </w:p>
    <w:p w:rsidR="00000000" w:rsidRDefault="00D20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2071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FPMTTC Committee - Name Change</w:t>
      </w:r>
    </w:p>
    <w:p w:rsidR="00000000" w:rsidRDefault="00D2071D">
      <w:pPr>
        <w:rPr>
          <w:rFonts w:ascii="Arial" w:eastAsia="Times New Roman" w:hAnsi="Arial" w:cs="Arial"/>
        </w:rPr>
      </w:pPr>
    </w:p>
    <w:p w:rsidR="00000000" w:rsidRDefault="00D20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D2071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Changing the standing committee name from "Food Protection Manager Training, Testing and Certification Commi</w:t>
      </w:r>
      <w:r>
        <w:rPr>
          <w:rFonts w:ascii="Arial" w:hAnsi="Arial" w:cs="Arial"/>
        </w:rPr>
        <w:t>ttee" to "Food Protection Manager Certification Committee" with the acronym FMPCC. The proposed committee name better reflects the actual food protection manager certification program as written by the standards.</w:t>
      </w:r>
    </w:p>
    <w:p w:rsidR="00000000" w:rsidRDefault="00D2071D">
      <w:pPr>
        <w:rPr>
          <w:rFonts w:ascii="Arial" w:eastAsia="Times New Roman" w:hAnsi="Arial" w:cs="Arial"/>
        </w:rPr>
      </w:pPr>
    </w:p>
    <w:p w:rsidR="00000000" w:rsidRDefault="00D20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D2071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establish</w:t>
      </w:r>
      <w:r>
        <w:rPr>
          <w:rFonts w:ascii="Arial" w:hAnsi="Arial" w:cs="Arial"/>
        </w:rPr>
        <w:t xml:space="preserve">ments have fewer critical risk factors when there are employees who have a Food Protection Manager Certification in accordance with the Conference for Food Protection's </w:t>
      </w:r>
      <w:r>
        <w:rPr>
          <w:rStyle w:val="Emphasis"/>
          <w:rFonts w:ascii="Arial" w:hAnsi="Arial" w:cs="Arial"/>
        </w:rPr>
        <w:t>Standards,</w:t>
      </w:r>
      <w:r>
        <w:rPr>
          <w:rFonts w:ascii="Arial" w:hAnsi="Arial" w:cs="Arial"/>
        </w:rPr>
        <w:t xml:space="preserve"> according to the CDC as stated in the endorsement letter to the Conference d</w:t>
      </w:r>
      <w:r>
        <w:rPr>
          <w:rFonts w:ascii="Arial" w:hAnsi="Arial" w:cs="Arial"/>
        </w:rPr>
        <w:t>ated April 5, 2006, and referenced on the Conference Website. (http://www.foodprotect.org/media/managercert/MTTC_cdc_endorse.pdf)</w:t>
      </w:r>
    </w:p>
    <w:p w:rsidR="00000000" w:rsidRDefault="00D2071D">
      <w:pPr>
        <w:rPr>
          <w:rFonts w:ascii="Arial" w:eastAsia="Times New Roman" w:hAnsi="Arial" w:cs="Arial"/>
        </w:rPr>
      </w:pPr>
    </w:p>
    <w:p w:rsidR="00000000" w:rsidRDefault="00D20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2071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Changing the name of the CFP standing committee</w:t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  <w:u w:val="single"/>
        </w:rPr>
        <w:t xml:space="preserve">from 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</w:rPr>
        <w:t>"Managers Traini</w:t>
      </w:r>
      <w:r>
        <w:rPr>
          <w:rFonts w:ascii="Arial" w:hAnsi="Arial" w:cs="Arial"/>
        </w:rPr>
        <w:t xml:space="preserve">ng, Testing and Certification Committee" (as listed in the </w:t>
      </w:r>
      <w:r>
        <w:rPr>
          <w:rStyle w:val="Emphasis"/>
          <w:rFonts w:ascii="Arial" w:hAnsi="Arial" w:cs="Arial"/>
        </w:rPr>
        <w:t>CFP Constitution and Bylaws</w:t>
      </w:r>
      <w:r>
        <w:rPr>
          <w:rFonts w:ascii="Arial" w:hAnsi="Arial" w:cs="Arial"/>
        </w:rPr>
        <w:t xml:space="preserve">), and </w:t>
      </w:r>
      <w:r>
        <w:rPr>
          <w:rFonts w:ascii="Arial" w:hAnsi="Arial" w:cs="Arial"/>
        </w:rPr>
        <w:br/>
        <w:t xml:space="preserve">"Food Protection Manager Training, Testing and Certification Committee" (as listed in the </w:t>
      </w:r>
      <w:r>
        <w:rPr>
          <w:rStyle w:val="Emphasis"/>
          <w:rFonts w:ascii="Arial" w:hAnsi="Arial" w:cs="Arial"/>
        </w:rPr>
        <w:t>FPMTTC Committee Bylaws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  <w:u w:val="single"/>
        </w:rPr>
        <w:t xml:space="preserve">to </w:t>
      </w:r>
      <w:r>
        <w:rPr>
          <w:rFonts w:ascii="Arial" w:hAnsi="Arial" w:cs="Arial"/>
        </w:rPr>
        <w:br/>
        <w:t>"Food Protection Manager Certification Comm</w:t>
      </w:r>
      <w:r>
        <w:rPr>
          <w:rFonts w:ascii="Arial" w:hAnsi="Arial" w:cs="Arial"/>
        </w:rPr>
        <w:t xml:space="preserve">ittee" in all CFP documents, including the </w:t>
      </w:r>
      <w:r>
        <w:rPr>
          <w:rStyle w:val="Emphasis"/>
          <w:rFonts w:ascii="Arial" w:hAnsi="Arial" w:cs="Arial"/>
        </w:rPr>
        <w:t xml:space="preserve">CFP Constitution and Bylaws 2008 </w:t>
      </w:r>
      <w:r>
        <w:rPr>
          <w:rFonts w:ascii="Arial" w:hAnsi="Arial" w:cs="Arial"/>
        </w:rPr>
        <w:t xml:space="preserve">in Article XIV Committees, Section 2. Subsection 4: 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 xml:space="preserve">Food Protection </w:t>
      </w:r>
      <w:r>
        <w:rPr>
          <w:rFonts w:ascii="Arial" w:hAnsi="Arial" w:cs="Arial"/>
        </w:rPr>
        <w:t>Manager</w:t>
      </w:r>
      <w:r>
        <w:rPr>
          <w:rFonts w:ascii="Arial" w:hAnsi="Arial" w:cs="Arial"/>
          <w:strike/>
        </w:rPr>
        <w:t>s Training, Testing and</w:t>
      </w:r>
      <w:r>
        <w:rPr>
          <w:rFonts w:ascii="Arial" w:hAnsi="Arial" w:cs="Arial"/>
        </w:rPr>
        <w:t xml:space="preserve"> Certification Committee.</w:t>
      </w:r>
    </w:p>
    <w:p w:rsidR="00000000" w:rsidRDefault="00D2071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Adding a new article to the </w:t>
      </w:r>
      <w:r>
        <w:rPr>
          <w:rStyle w:val="Emphasis"/>
          <w:rFonts w:ascii="Arial" w:hAnsi="Arial" w:cs="Arial"/>
        </w:rPr>
        <w:t xml:space="preserve">FPMTTC Committee Bylaws </w:t>
      </w:r>
      <w:r>
        <w:rPr>
          <w:rFonts w:ascii="Arial" w:hAnsi="Arial" w:cs="Arial"/>
        </w:rPr>
        <w:t>specifying the full name of the committee and re-numbering all subsequent sections: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 xml:space="preserve">Article I. Name. 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The Name of the Committee is Food Protection Manager Certification Committee.</w:t>
      </w:r>
    </w:p>
    <w:p w:rsidR="00000000" w:rsidRDefault="00D2071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all other references in the CFP Const</w:t>
      </w:r>
      <w:r>
        <w:rPr>
          <w:rFonts w:ascii="Arial" w:hAnsi="Arial" w:cs="Arial"/>
        </w:rPr>
        <w:t>itution and Bylaws, FPMTTC Committee Bylaws, and information on the CFP Website be updated to reflect the new full committee name or the acronym FPMCC.</w:t>
      </w:r>
    </w:p>
    <w:p w:rsidR="00000000" w:rsidRDefault="00D2071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Refer to the FPMTTC Committee Report Issue attachment </w:t>
      </w:r>
      <w:r>
        <w:rPr>
          <w:rStyle w:val="Emphasis"/>
          <w:rFonts w:ascii="Arial" w:hAnsi="Arial" w:cs="Arial"/>
        </w:rPr>
        <w:t>Food Protection Manager Training, Testing, and Certification Committee Bylaws</w:t>
      </w:r>
      <w:r>
        <w:rPr>
          <w:rFonts w:ascii="Arial" w:hAnsi="Arial" w:cs="Arial"/>
        </w:rPr>
        <w:t xml:space="preserve"> for complete proposed revision.</w:t>
      </w:r>
    </w:p>
    <w:p w:rsidR="00000000" w:rsidRDefault="00D2071D">
      <w:pPr>
        <w:rPr>
          <w:rFonts w:ascii="Arial" w:eastAsia="Times New Roman" w:hAnsi="Arial" w:cs="Arial"/>
        </w:rPr>
      </w:pPr>
    </w:p>
    <w:p w:rsidR="00000000" w:rsidRDefault="00D20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Joyce Jensen, REHS, CP-FS,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Protection Manager Training, Testing and Certification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Lincoln-Lancaster County Environmental Health3140 N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Lincoln, NE 68510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402-441-8033</w:t>
            </w:r>
          </w:p>
        </w:tc>
        <w:tc>
          <w:tcPr>
            <w:tcW w:w="900" w:type="dxa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402-441-6206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D20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jjensen@lincoln.ne.gov</w:t>
            </w:r>
          </w:p>
        </w:tc>
      </w:tr>
    </w:tbl>
    <w:p w:rsidR="00000000" w:rsidRDefault="00D2071D">
      <w:pPr>
        <w:rPr>
          <w:rFonts w:ascii="Arial" w:hAnsi="Arial" w:cs="Arial"/>
          <w:b/>
        </w:rPr>
      </w:pPr>
    </w:p>
    <w:p w:rsidR="00D2071D" w:rsidRDefault="00D2071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D2071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631DE3"/>
    <w:rsid w:val="00631DE3"/>
    <w:rsid w:val="00D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>Conference for Food Safety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2011-08-25T21:28:00Z</dcterms:created>
  <dcterms:modified xsi:type="dcterms:W3CDTF">2011-08-25T21:28:00Z</dcterms:modified>
</cp:coreProperties>
</file>