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2CF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A2C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5A2CF1">
      <w:pPr>
        <w:rPr>
          <w:rFonts w:ascii="Arial" w:hAnsi="Arial" w:cs="Arial"/>
          <w:b/>
        </w:rPr>
      </w:pPr>
    </w:p>
    <w:p w:rsidR="00000000" w:rsidRDefault="005A2CF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078</w:t>
      </w:r>
    </w:p>
    <w:p w:rsidR="00000000" w:rsidRDefault="005A2CF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II-003</w:t>
      </w:r>
    </w:p>
    <w:p w:rsidR="00000000" w:rsidRDefault="005A2CF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A2CF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A2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A2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2CF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A2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2CF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2CF1">
            <w:pPr>
              <w:rPr>
                <w:rFonts w:ascii="Arial" w:hAnsi="Arial" w:cs="Arial"/>
                <w:b/>
              </w:rPr>
            </w:pPr>
          </w:p>
          <w:p w:rsidR="00000000" w:rsidRDefault="005A2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2CF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A2CF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A2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2CF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A2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A2CF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2CF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A2CF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A2CF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5A2CF1">
      <w:pPr>
        <w:rPr>
          <w:rFonts w:ascii="Arial" w:hAnsi="Arial" w:cs="Arial"/>
          <w:b/>
        </w:rPr>
      </w:pPr>
    </w:p>
    <w:p w:rsidR="00000000" w:rsidRDefault="005A2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A2C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and Re-creation - Interdisciplinary FBI Committee</w:t>
      </w:r>
    </w:p>
    <w:p w:rsidR="00000000" w:rsidRDefault="005A2CF1">
      <w:pPr>
        <w:rPr>
          <w:rFonts w:ascii="Arial" w:eastAsia="Times New Roman" w:hAnsi="Arial" w:cs="Arial"/>
        </w:rPr>
      </w:pPr>
    </w:p>
    <w:p w:rsidR="00000000" w:rsidRDefault="005A2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5A2C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Acceptance of the report from the Interdisciplinary Foodborne Illness Training Com</w:t>
      </w:r>
      <w:r>
        <w:rPr>
          <w:rFonts w:ascii="Arial" w:hAnsi="Arial" w:cs="Arial"/>
        </w:rPr>
        <w:t>mittee and Recommendation to re-create the Interdisciplinary Foodborne Illness Training Committee</w:t>
      </w:r>
    </w:p>
    <w:p w:rsidR="00000000" w:rsidRDefault="005A2CF1">
      <w:pPr>
        <w:rPr>
          <w:rFonts w:ascii="Arial" w:eastAsia="Times New Roman" w:hAnsi="Arial" w:cs="Arial"/>
        </w:rPr>
      </w:pPr>
    </w:p>
    <w:p w:rsidR="00000000" w:rsidRDefault="005A2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5A2C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Delays in reporting or investigating a possible foodborne disease outbreak can prolong an outbreak event, potentially resulting i</w:t>
      </w:r>
      <w:r>
        <w:rPr>
          <w:rFonts w:ascii="Arial" w:hAnsi="Arial" w:cs="Arial"/>
        </w:rPr>
        <w:t>n further illness or economic disruption. Effective training of professionals in outbreak response can mitigate the effects of an outbreak.</w:t>
      </w:r>
    </w:p>
    <w:p w:rsidR="00000000" w:rsidRDefault="005A2C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Many states indicate utilizing some form of foodborne epi education programs, but there is great variability in trai</w:t>
      </w:r>
      <w:r>
        <w:rPr>
          <w:rFonts w:ascii="Arial" w:hAnsi="Arial" w:cs="Arial"/>
        </w:rPr>
        <w:t>ning offerings. Training programs in outbreak investigation should have some consistency and a minimal level of proficiency to ensure rapid response and communication amongst investigating parties.</w:t>
      </w:r>
    </w:p>
    <w:p w:rsidR="00000000" w:rsidRDefault="005A2C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mere existence of programs does not guarantee efficacy</w:t>
      </w:r>
      <w:r>
        <w:rPr>
          <w:rFonts w:ascii="Arial" w:hAnsi="Arial" w:cs="Arial"/>
        </w:rPr>
        <w:t xml:space="preserve"> of the training. Accreditation or voluntary standards can provide a level of quality assurance and/or consistency amongst foodborne illness training programs to ensure that professionals are comfortably prepared to investigate outbreaks, institute proper </w:t>
      </w:r>
      <w:r>
        <w:rPr>
          <w:rFonts w:ascii="Arial" w:hAnsi="Arial" w:cs="Arial"/>
        </w:rPr>
        <w:t>control measures, and correspond appropriately amongst the many other parties and jurisdictions involved.</w:t>
      </w:r>
    </w:p>
    <w:p w:rsidR="00000000" w:rsidRDefault="005A2C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There are many disease training programs in development by a number of governmental and NGO agencies. The outcome of these endeavors may help shape th</w:t>
      </w:r>
      <w:r>
        <w:rPr>
          <w:rFonts w:ascii="Arial" w:hAnsi="Arial" w:cs="Arial"/>
        </w:rPr>
        <w:t>e future of food safety training.</w:t>
      </w:r>
    </w:p>
    <w:p w:rsidR="00000000" w:rsidRDefault="005A2C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Interdisciplinary Foodborne Illness Training Committee has value in considering essential components for certification of foodborne illness outbreak trainings , and making recommendations for establishing a standard fo</w:t>
      </w:r>
      <w:r>
        <w:rPr>
          <w:rFonts w:ascii="Arial" w:hAnsi="Arial" w:cs="Arial"/>
        </w:rPr>
        <w:t>r voluntary accreditation of same.</w:t>
      </w:r>
    </w:p>
    <w:p w:rsidR="00000000" w:rsidRDefault="005A2CF1">
      <w:pPr>
        <w:rPr>
          <w:rFonts w:ascii="Arial" w:eastAsia="Times New Roman" w:hAnsi="Arial" w:cs="Arial"/>
        </w:rPr>
      </w:pPr>
    </w:p>
    <w:p w:rsidR="00000000" w:rsidRDefault="005A2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A2C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acceptance of the Report from the Interdisciplinary Foodborne Illness Training Committee,</w:t>
      </w:r>
    </w:p>
    <w:p w:rsidR="00000000" w:rsidRDefault="005A2C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thanking the Committee members for their work, and</w:t>
      </w:r>
    </w:p>
    <w:p w:rsidR="00000000" w:rsidRDefault="005A2C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3) re-creation of the Foodborne Illness Training Committee with the following charges:</w:t>
      </w:r>
    </w:p>
    <w:p w:rsidR="00000000" w:rsidRDefault="005A2CF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continuing to track the progress of prominent disease training programs currently in development; and</w:t>
      </w:r>
    </w:p>
    <w:p w:rsidR="00000000" w:rsidRDefault="005A2CF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reporting back to the 2012 Biennial Meeting of the Conference for F</w:t>
      </w:r>
      <w:r>
        <w:rPr>
          <w:rFonts w:ascii="Arial" w:eastAsia="Times New Roman" w:hAnsi="Arial" w:cs="Arial"/>
        </w:rPr>
        <w:t>ood Protection.</w:t>
      </w:r>
    </w:p>
    <w:p w:rsidR="00000000" w:rsidRDefault="005A2CF1">
      <w:pPr>
        <w:rPr>
          <w:rFonts w:ascii="Arial" w:eastAsia="Times New Roman" w:hAnsi="Arial" w:cs="Arial"/>
        </w:rPr>
      </w:pPr>
    </w:p>
    <w:p w:rsidR="00000000" w:rsidRDefault="005A2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Samarya-Timm,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Interdisciplinary Foodborne Illness Training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Somerset County Department of Health27 Warren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Somerville, NJ 08876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908-231-7155</w:t>
            </w:r>
          </w:p>
        </w:tc>
        <w:tc>
          <w:tcPr>
            <w:tcW w:w="900" w:type="dxa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908-704-8042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5A2CF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SamaryaTimm@co.somerset.nj.us</w:t>
            </w:r>
          </w:p>
        </w:tc>
      </w:tr>
    </w:tbl>
    <w:p w:rsidR="00000000" w:rsidRDefault="005A2CF1">
      <w:pPr>
        <w:rPr>
          <w:rFonts w:ascii="Arial" w:hAnsi="Arial" w:cs="Arial"/>
        </w:rPr>
      </w:pPr>
    </w:p>
    <w:p w:rsidR="00000000" w:rsidRDefault="005A2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5A2CF1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"Interdisciplinary FBI Committee Final Report" </w:t>
      </w:r>
    </w:p>
    <w:p w:rsidR="00000000" w:rsidRDefault="005A2CF1">
      <w:pPr>
        <w:numPr>
          <w:ilvl w:val="0"/>
          <w:numId w:val="3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"Interdisciplinary FBI Committee Roster" </w:t>
      </w:r>
    </w:p>
    <w:p w:rsidR="00000000" w:rsidRDefault="005A2CF1">
      <w:pPr>
        <w:rPr>
          <w:rFonts w:ascii="Arial" w:hAnsi="Arial" w:cs="Arial"/>
          <w:b/>
        </w:rPr>
      </w:pPr>
    </w:p>
    <w:p w:rsidR="005A2CF1" w:rsidRDefault="005A2CF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A2CF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F36C0"/>
    <w:multiLevelType w:val="multilevel"/>
    <w:tmpl w:val="4F2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413FC"/>
    <w:rsid w:val="005A2CF1"/>
    <w:rsid w:val="0074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>Conference for Food Safety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2011-08-25T21:30:00Z</dcterms:created>
  <dcterms:modified xsi:type="dcterms:W3CDTF">2011-08-25T21:30:00Z</dcterms:modified>
</cp:coreProperties>
</file>