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1F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Conference for Food Protection</w:t>
      </w:r>
    </w:p>
    <w:p w:rsidR="00000000" w:rsidRDefault="00001F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2010 Issue Form</w:t>
      </w:r>
    </w:p>
    <w:p w:rsidR="00000000" w:rsidRDefault="00001F0B">
      <w:pPr>
        <w:rPr>
          <w:rFonts w:ascii="Arial" w:hAnsi="Arial" w:cs="Arial"/>
          <w:b/>
        </w:rPr>
      </w:pPr>
    </w:p>
    <w:p w:rsidR="00000000" w:rsidRDefault="00001F0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057</w:t>
      </w:r>
    </w:p>
    <w:p w:rsidR="00000000" w:rsidRDefault="00001F0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2010 III-001</w:t>
      </w:r>
    </w:p>
    <w:p w:rsidR="00000000" w:rsidRDefault="00001F0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01F0B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01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001F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01F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01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01F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01F0B">
            <w:pPr>
              <w:rPr>
                <w:rFonts w:ascii="Arial" w:hAnsi="Arial" w:cs="Arial"/>
                <w:b/>
              </w:rPr>
            </w:pPr>
          </w:p>
          <w:p w:rsidR="00000000" w:rsidRDefault="00001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01F0B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01F0B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01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01F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01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01F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01F0B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01F0B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001F0B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001F0B">
      <w:pPr>
        <w:rPr>
          <w:rFonts w:ascii="Arial" w:hAnsi="Arial" w:cs="Arial"/>
          <w:b/>
        </w:rPr>
      </w:pPr>
    </w:p>
    <w:p w:rsidR="00000000" w:rsidRDefault="00001F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001F0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 and Re-creation - Food Allergen Committee</w:t>
      </w:r>
    </w:p>
    <w:p w:rsidR="00000000" w:rsidRDefault="00001F0B">
      <w:pPr>
        <w:rPr>
          <w:rFonts w:ascii="Arial" w:eastAsia="Times New Roman" w:hAnsi="Arial" w:cs="Arial"/>
        </w:rPr>
      </w:pPr>
    </w:p>
    <w:p w:rsidR="00000000" w:rsidRDefault="00001F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  <w:bookmarkStart w:id="0" w:name="_GoBack"/>
      <w:bookmarkEnd w:id="0"/>
    </w:p>
    <w:p w:rsidR="00000000" w:rsidRDefault="00001F0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Acknowledgement of the Food Allergen Committee report and re-creation of the Committee to </w:t>
      </w:r>
      <w:r>
        <w:rPr>
          <w:rFonts w:ascii="Arial" w:hAnsi="Arial" w:cs="Arial"/>
        </w:rPr>
        <w:t>continue its work over the next two years.</w:t>
      </w:r>
    </w:p>
    <w:p w:rsidR="00000000" w:rsidRDefault="00001F0B">
      <w:pPr>
        <w:rPr>
          <w:rFonts w:ascii="Arial" w:eastAsia="Times New Roman" w:hAnsi="Arial" w:cs="Arial"/>
        </w:rPr>
      </w:pPr>
    </w:p>
    <w:p w:rsidR="00000000" w:rsidRDefault="00001F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001F0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Nearly four percent of Americans (approximately 12 million) are affected by food allergies, including 3.7 percent of adults, and six percent of children younger than three years of age</w:t>
      </w:r>
      <w:r>
        <w:rPr>
          <w:rFonts w:ascii="Arial" w:hAnsi="Arial" w:cs="Arial"/>
        </w:rPr>
        <w:t xml:space="preserve"> (Sicherer and Sampson 2006). Prevalence statistics vary according to methodology, including the assessment of food allergy via confirmed diagnosis, versus self-report (Rona, et al, 2007). Still, food allergy is a problem that pediatricians and scientists </w:t>
      </w:r>
      <w:r>
        <w:rPr>
          <w:rFonts w:ascii="Arial" w:hAnsi="Arial" w:cs="Arial"/>
        </w:rPr>
        <w:t>say is increasing among children (NIAID, 2006; Sicherer and Sampson, 2006). Additional research by FAAN (Food Allergy and Anaphylaxis Network) concludes that many food allergic reactions occur outside the home in restaurants and food service establishments</w:t>
      </w:r>
      <w:r>
        <w:rPr>
          <w:rFonts w:ascii="Arial" w:hAnsi="Arial" w:cs="Arial"/>
        </w:rPr>
        <w:t>.</w:t>
      </w:r>
    </w:p>
    <w:p w:rsidR="00000000" w:rsidRDefault="00001F0B">
      <w:pPr>
        <w:rPr>
          <w:rFonts w:ascii="Arial" w:eastAsia="Times New Roman" w:hAnsi="Arial" w:cs="Arial"/>
        </w:rPr>
      </w:pPr>
    </w:p>
    <w:p w:rsidR="00000000" w:rsidRDefault="00001F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001F0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acknowledgment of the Food Allergen Committee report and thanking the committee members for their work.</w:t>
      </w:r>
    </w:p>
    <w:p w:rsidR="00000000" w:rsidRDefault="00001F0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Conference further recommends the re-creation of the Food Allergen Committee to extend the re</w:t>
      </w:r>
      <w:r>
        <w:rPr>
          <w:rFonts w:ascii="Arial" w:hAnsi="Arial" w:cs="Arial"/>
        </w:rPr>
        <w:t>ach of food allergy education, training and awareness as follows:</w:t>
      </w:r>
    </w:p>
    <w:p w:rsidR="00000000" w:rsidRDefault="00001F0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Identify appropriate strategies to develop an FDA "endorsed" Allergen Management Course, including the review of course curriculum.</w:t>
      </w:r>
    </w:p>
    <w:p w:rsidR="00000000" w:rsidRDefault="00001F0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Review the pending publication of FDA materials and guidan</w:t>
      </w:r>
      <w:r>
        <w:rPr>
          <w:rFonts w:ascii="Arial" w:eastAsia="Times New Roman" w:hAnsi="Arial" w:cs="Arial"/>
        </w:rPr>
        <w:t>ce document(s) related to allergen management.</w:t>
      </w:r>
    </w:p>
    <w:p w:rsidR="00000000" w:rsidRDefault="00001F0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Utilize the strengths of groups like FAAN and IFIC Foundation (in cooperation with the CFP Food Allergen Committee) to define and lead a health professional outreach activity such as a "food allergy resource p</w:t>
      </w:r>
      <w:r>
        <w:rPr>
          <w:rFonts w:ascii="Arial" w:eastAsia="Times New Roman" w:hAnsi="Arial" w:cs="Arial"/>
        </w:rPr>
        <w:t>age" of educational materials suitable for state/local regulatory officials, food managers, and food employees.</w:t>
      </w:r>
    </w:p>
    <w:p w:rsidR="00000000" w:rsidRDefault="00001F0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Add a CDC representative to serve on the CFP Food Allergen Committee to help enhance our current public health perspectives and assist in the development and dissemination of a health professional outreach activity.</w:t>
      </w:r>
    </w:p>
    <w:p w:rsidR="00000000" w:rsidRDefault="00001F0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Report back to the 2012 Biennial Meeting</w:t>
      </w:r>
      <w:r>
        <w:rPr>
          <w:rFonts w:ascii="Arial" w:eastAsia="Times New Roman" w:hAnsi="Arial" w:cs="Arial"/>
        </w:rPr>
        <w:t xml:space="preserve"> with the outcome of these charges.</w:t>
      </w:r>
    </w:p>
    <w:p w:rsidR="00000000" w:rsidRDefault="00001F0B">
      <w:pPr>
        <w:rPr>
          <w:rFonts w:ascii="Arial" w:eastAsia="Times New Roman" w:hAnsi="Arial" w:cs="Arial"/>
        </w:rPr>
      </w:pPr>
    </w:p>
    <w:p w:rsidR="00000000" w:rsidRDefault="00001F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001F0B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001F0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Tony Flood, Co-Chair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001F0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001F0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Allergen Committee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001F0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001F0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 Food Information Council (IFIC)1100 Connecticut Avenue, NW, Suite 430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001F0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001F0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Washington, DC 20036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001F0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001F0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202 296 4630</w:t>
            </w:r>
          </w:p>
        </w:tc>
        <w:tc>
          <w:tcPr>
            <w:tcW w:w="900" w:type="dxa"/>
            <w:hideMark/>
          </w:tcPr>
          <w:p w:rsidR="00000000" w:rsidRDefault="00001F0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001F0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202 296 6547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001F0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001F0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flood@ific.org</w:t>
            </w:r>
          </w:p>
        </w:tc>
      </w:tr>
    </w:tbl>
    <w:p w:rsidR="00000000" w:rsidRDefault="00001F0B">
      <w:pPr>
        <w:rPr>
          <w:rFonts w:ascii="Arial" w:hAnsi="Arial" w:cs="Arial"/>
        </w:rPr>
      </w:pPr>
    </w:p>
    <w:p w:rsidR="00000000" w:rsidRDefault="00001F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Attachments:</w:t>
      </w:r>
    </w:p>
    <w:p w:rsidR="00000000" w:rsidRDefault="00001F0B">
      <w:pPr>
        <w:numPr>
          <w:ilvl w:val="0"/>
          <w:numId w:val="3"/>
          <w:numberingChange w:id="2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"Conference for Food Protection (CFP) Committee FINAL Report" </w:t>
      </w:r>
    </w:p>
    <w:p w:rsidR="00000000" w:rsidRDefault="00001F0B">
      <w:pPr>
        <w:numPr>
          <w:ilvl w:val="0"/>
          <w:numId w:val="3"/>
          <w:numberingChange w:id="3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"CFP Food Allergen Committee Roster" </w:t>
      </w:r>
    </w:p>
    <w:p w:rsidR="00000000" w:rsidRDefault="00001F0B">
      <w:pPr>
        <w:rPr>
          <w:rFonts w:ascii="Arial" w:hAnsi="Arial" w:cs="Arial"/>
          <w:b/>
        </w:rPr>
      </w:pPr>
    </w:p>
    <w:p w:rsidR="00001F0B" w:rsidRDefault="00001F0B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1F0B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5A80"/>
    <w:multiLevelType w:val="multilevel"/>
    <w:tmpl w:val="3BBC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60C4D"/>
    <w:multiLevelType w:val="hybridMultilevel"/>
    <w:tmpl w:val="4FB2F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502592"/>
    <w:rsid w:val="00001F0B"/>
    <w:rsid w:val="0050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2519</Characters>
  <Application>Microsoft Office Word</Application>
  <DocSecurity>0</DocSecurity>
  <Lines>20</Lines>
  <Paragraphs>5</Paragraphs>
  <ScaleCrop>false</ScaleCrop>
  <Company>Conference for Food Safety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2011-08-25T21:34:00Z</dcterms:created>
  <dcterms:modified xsi:type="dcterms:W3CDTF">2011-08-25T21:34:00Z</dcterms:modified>
</cp:coreProperties>
</file>